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234E8">
      <w:pPr>
        <w:overflowPunct w:val="0"/>
        <w:spacing w:line="360" w:lineRule="auto"/>
        <w:jc w:val="center"/>
        <w:rPr>
          <w:rFonts w:ascii="宋体" w:hAnsi="宋体" w:eastAsia="宋体" w:cs="宋体"/>
          <w:b/>
          <w:color w:val="auto"/>
          <w:sz w:val="48"/>
          <w:szCs w:val="48"/>
          <w:highlight w:val="none"/>
        </w:rPr>
      </w:pPr>
    </w:p>
    <w:p w14:paraId="23AB84A9">
      <w:pPr>
        <w:pStyle w:val="2"/>
      </w:pPr>
    </w:p>
    <w:p w14:paraId="39AD15DB">
      <w:pPr>
        <w:pStyle w:val="2"/>
      </w:pPr>
    </w:p>
    <w:p w14:paraId="4A4843A6">
      <w:pPr>
        <w:keepNext w:val="0"/>
        <w:keepLines w:val="0"/>
        <w:pageBreakBefore w:val="0"/>
        <w:widowControl w:val="0"/>
        <w:kinsoku/>
        <w:wordWrap/>
        <w:overflowPunct w:val="0"/>
        <w:topLinePunct w:val="0"/>
        <w:autoSpaceDE/>
        <w:autoSpaceDN/>
        <w:bidi w:val="0"/>
        <w:adjustRightInd/>
        <w:snapToGrid/>
        <w:spacing w:line="700" w:lineRule="exact"/>
        <w:jc w:val="center"/>
        <w:textAlignment w:val="auto"/>
        <w:rPr>
          <w:rFonts w:hint="eastAsia" w:ascii="宋体" w:hAnsi="宋体" w:eastAsia="宋体" w:cs="宋体"/>
          <w:b/>
          <w:bCs/>
          <w:color w:val="auto"/>
          <w:spacing w:val="30"/>
          <w:w w:val="90"/>
          <w:sz w:val="46"/>
          <w:szCs w:val="46"/>
          <w:highlight w:val="none"/>
          <w:lang w:eastAsia="zh-CN"/>
        </w:rPr>
      </w:pPr>
      <w:r>
        <w:rPr>
          <w:rFonts w:hint="eastAsia" w:ascii="宋体" w:hAnsi="宋体" w:eastAsia="宋体" w:cs="宋体"/>
          <w:b/>
          <w:bCs/>
          <w:color w:val="auto"/>
          <w:spacing w:val="30"/>
          <w:w w:val="90"/>
          <w:sz w:val="46"/>
          <w:szCs w:val="46"/>
          <w:highlight w:val="none"/>
          <w:lang w:eastAsia="zh-CN"/>
        </w:rPr>
        <w:t>张坊镇白石村板溪湖景区红色旅游配套项目空调、热水、除湿、新风系统采购项目</w:t>
      </w:r>
    </w:p>
    <w:p w14:paraId="04636A64">
      <w:pPr>
        <w:overflowPunct w:val="0"/>
        <w:spacing w:line="360" w:lineRule="auto"/>
        <w:jc w:val="center"/>
        <w:rPr>
          <w:rFonts w:ascii="宋体" w:hAnsi="宋体" w:eastAsia="宋体" w:cs="宋体"/>
          <w:b/>
          <w:bCs/>
          <w:color w:val="auto"/>
          <w:spacing w:val="30"/>
          <w:w w:val="90"/>
          <w:sz w:val="52"/>
          <w:szCs w:val="52"/>
          <w:highlight w:val="none"/>
        </w:rPr>
      </w:pPr>
    </w:p>
    <w:p w14:paraId="55D2C503">
      <w:pPr>
        <w:overflowPunct w:val="0"/>
        <w:spacing w:line="360" w:lineRule="auto"/>
        <w:jc w:val="center"/>
        <w:rPr>
          <w:rFonts w:ascii="宋体" w:hAnsi="宋体" w:eastAsia="宋体" w:cs="宋体"/>
          <w:b/>
          <w:bCs/>
          <w:color w:val="auto"/>
          <w:spacing w:val="30"/>
          <w:w w:val="90"/>
          <w:sz w:val="52"/>
          <w:szCs w:val="52"/>
          <w:highlight w:val="none"/>
        </w:rPr>
      </w:pPr>
    </w:p>
    <w:p w14:paraId="0B74E05C">
      <w:pPr>
        <w:overflowPunct w:val="0"/>
        <w:spacing w:line="360" w:lineRule="auto"/>
        <w:jc w:val="center"/>
        <w:rPr>
          <w:rFonts w:ascii="宋体" w:hAnsi="宋体" w:eastAsia="宋体" w:cs="宋体"/>
          <w:b/>
          <w:bCs/>
          <w:color w:val="auto"/>
          <w:spacing w:val="30"/>
          <w:w w:val="90"/>
          <w:sz w:val="52"/>
          <w:szCs w:val="52"/>
          <w:highlight w:val="none"/>
        </w:rPr>
      </w:pPr>
    </w:p>
    <w:p w14:paraId="00FC3163">
      <w:pPr>
        <w:overflowPunct w:val="0"/>
        <w:spacing w:line="360" w:lineRule="auto"/>
        <w:jc w:val="center"/>
        <w:rPr>
          <w:rFonts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w:t>
      </w:r>
      <w:r>
        <w:rPr>
          <w:rFonts w:hint="eastAsia" w:ascii="宋体" w:hAnsi="宋体" w:eastAsia="宋体" w:cs="宋体"/>
          <w:b/>
          <w:bCs/>
          <w:color w:val="auto"/>
          <w:spacing w:val="30"/>
          <w:w w:val="90"/>
          <w:sz w:val="96"/>
          <w:szCs w:val="96"/>
          <w:highlight w:val="none"/>
          <w:lang w:val="en-US" w:eastAsia="zh-CN"/>
        </w:rPr>
        <w:t xml:space="preserve"> </w:t>
      </w:r>
      <w:r>
        <w:rPr>
          <w:rFonts w:hint="eastAsia" w:ascii="宋体" w:hAnsi="宋体" w:eastAsia="宋体" w:cs="宋体"/>
          <w:b/>
          <w:bCs/>
          <w:color w:val="auto"/>
          <w:spacing w:val="30"/>
          <w:w w:val="90"/>
          <w:sz w:val="96"/>
          <w:szCs w:val="96"/>
          <w:highlight w:val="none"/>
        </w:rPr>
        <w:t>件</w:t>
      </w:r>
    </w:p>
    <w:p w14:paraId="26137908">
      <w:pPr>
        <w:overflowPunct w:val="0"/>
        <w:jc w:val="center"/>
        <w:rPr>
          <w:rFonts w:ascii="宋体" w:hAnsi="宋体" w:eastAsia="宋体" w:cs="宋体"/>
          <w:b/>
          <w:color w:val="auto"/>
          <w:sz w:val="28"/>
          <w:szCs w:val="28"/>
          <w:highlight w:val="none"/>
        </w:rPr>
      </w:pPr>
    </w:p>
    <w:p w14:paraId="4DEC2738">
      <w:pPr>
        <w:overflowPunct w:val="0"/>
        <w:jc w:val="center"/>
        <w:rPr>
          <w:rFonts w:ascii="宋体" w:hAnsi="宋体" w:eastAsia="宋体" w:cs="宋体"/>
          <w:color w:val="auto"/>
          <w:sz w:val="44"/>
          <w:szCs w:val="44"/>
          <w:highlight w:val="none"/>
        </w:rPr>
      </w:pPr>
    </w:p>
    <w:p w14:paraId="54928C9E">
      <w:pPr>
        <w:overflowPunct w:val="0"/>
        <w:jc w:val="center"/>
        <w:rPr>
          <w:rFonts w:ascii="宋体" w:hAnsi="宋体" w:eastAsia="宋体" w:cs="宋体"/>
          <w:color w:val="auto"/>
          <w:sz w:val="44"/>
          <w:szCs w:val="44"/>
          <w:highlight w:val="none"/>
        </w:rPr>
      </w:pPr>
    </w:p>
    <w:p w14:paraId="5FC55A4D">
      <w:pPr>
        <w:overflowPunct w:val="0"/>
        <w:ind w:firstLine="420"/>
        <w:rPr>
          <w:rFonts w:ascii="宋体" w:hAnsi="宋体" w:eastAsia="宋体" w:cs="宋体"/>
          <w:color w:val="auto"/>
          <w:sz w:val="32"/>
          <w:highlight w:val="none"/>
        </w:rPr>
      </w:pPr>
    </w:p>
    <w:p w14:paraId="41005B30">
      <w:pPr>
        <w:overflowPunct w:val="0"/>
        <w:rPr>
          <w:rFonts w:ascii="宋体" w:hAnsi="宋体" w:eastAsia="宋体" w:cs="宋体"/>
          <w:color w:val="auto"/>
          <w:sz w:val="32"/>
          <w:highlight w:val="none"/>
        </w:rPr>
      </w:pPr>
    </w:p>
    <w:p w14:paraId="2A03AA7D">
      <w:pPr>
        <w:overflowPunct w:val="0"/>
        <w:spacing w:line="1100" w:lineRule="exact"/>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rPr>
        <w:t xml:space="preserve">招 </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标</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 xml:space="preserve"> </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人：</w:t>
      </w:r>
      <w:r>
        <w:rPr>
          <w:rFonts w:hint="eastAsia" w:ascii="宋体" w:hAnsi="宋体" w:eastAsia="宋体" w:cs="宋体"/>
          <w:b/>
          <w:bCs/>
          <w:color w:val="auto"/>
          <w:sz w:val="32"/>
          <w:szCs w:val="32"/>
          <w:highlight w:val="none"/>
          <w:lang w:eastAsia="zh-CN"/>
        </w:rPr>
        <w:t>浏阳市文化旅游产业发展有限责任公司</w:t>
      </w:r>
    </w:p>
    <w:p w14:paraId="5DECABFD">
      <w:pPr>
        <w:overflowPunct w:val="0"/>
        <w:spacing w:line="360" w:lineRule="auto"/>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val="en-US" w:eastAsia="zh-CN"/>
        </w:rPr>
        <w:t>招标</w:t>
      </w:r>
      <w:r>
        <w:rPr>
          <w:rFonts w:hint="eastAsia" w:ascii="宋体" w:hAnsi="宋体" w:eastAsia="宋体" w:cs="宋体"/>
          <w:b/>
          <w:bCs/>
          <w:color w:val="auto"/>
          <w:sz w:val="32"/>
          <w:szCs w:val="32"/>
          <w:highlight w:val="none"/>
        </w:rPr>
        <w:t>代理机构：</w:t>
      </w:r>
      <w:r>
        <w:rPr>
          <w:rFonts w:hint="eastAsia" w:ascii="宋体" w:hAnsi="宋体" w:eastAsia="宋体" w:cs="宋体"/>
          <w:b/>
          <w:bCs/>
          <w:color w:val="auto"/>
          <w:sz w:val="32"/>
          <w:szCs w:val="32"/>
          <w:highlight w:val="none"/>
          <w:lang w:eastAsia="zh-CN"/>
        </w:rPr>
        <w:t>湖南永正项目管理有限公司</w:t>
      </w:r>
    </w:p>
    <w:p w14:paraId="75CF897E">
      <w:pPr>
        <w:spacing w:line="640" w:lineRule="exact"/>
        <w:jc w:val="center"/>
        <w:rPr>
          <w:rFonts w:ascii="宋体" w:hAnsi="宋体" w:eastAsia="宋体" w:cs="宋体"/>
          <w:bCs/>
          <w:color w:val="auto"/>
          <w:sz w:val="36"/>
          <w:szCs w:val="36"/>
          <w:highlight w:val="none"/>
        </w:rPr>
        <w:sectPr>
          <w:footerReference r:id="rId4" w:type="default"/>
          <w:headerReference r:id="rId3" w:type="even"/>
          <w:footerReference r:id="rId5" w:type="even"/>
          <w:pgSz w:w="11906" w:h="16838"/>
          <w:pgMar w:top="1440" w:right="1531" w:bottom="1440" w:left="1531" w:header="851" w:footer="992" w:gutter="0"/>
          <w:pgNumType w:fmt="decimal" w:start="0"/>
          <w:cols w:space="720" w:num="1"/>
          <w:titlePg/>
          <w:docGrid w:type="lines" w:linePitch="435" w:charSpace="0"/>
        </w:sectPr>
      </w:pPr>
      <w:r>
        <w:rPr>
          <w:rFonts w:hint="eastAsia" w:ascii="宋体" w:hAnsi="宋体" w:eastAsia="宋体" w:cs="宋体"/>
          <w:b/>
          <w:bCs/>
          <w:color w:val="auto"/>
          <w:sz w:val="32"/>
          <w:szCs w:val="32"/>
          <w:highlight w:val="none"/>
        </w:rPr>
        <w:t>二○二</w:t>
      </w:r>
      <w:r>
        <w:rPr>
          <w:rFonts w:hint="eastAsia" w:ascii="宋体" w:hAnsi="宋体" w:eastAsia="宋体" w:cs="宋体"/>
          <w:b/>
          <w:bCs/>
          <w:color w:val="auto"/>
          <w:sz w:val="32"/>
          <w:szCs w:val="32"/>
          <w:highlight w:val="none"/>
          <w:lang w:val="en-US" w:eastAsia="zh-CN"/>
        </w:rPr>
        <w:t>六</w:t>
      </w:r>
      <w:r>
        <w:rPr>
          <w:rFonts w:hint="eastAsia" w:ascii="宋体" w:hAnsi="宋体" w:eastAsia="宋体" w:cs="宋体"/>
          <w:b/>
          <w:bCs/>
          <w:color w:val="auto"/>
          <w:sz w:val="32"/>
          <w:szCs w:val="32"/>
          <w:highlight w:val="none"/>
        </w:rPr>
        <w:t>年</w:t>
      </w:r>
      <w:r>
        <w:rPr>
          <w:rFonts w:hint="eastAsia" w:ascii="宋体" w:hAnsi="宋体" w:eastAsia="宋体" w:cs="宋体"/>
          <w:b/>
          <w:bCs/>
          <w:color w:val="auto"/>
          <w:sz w:val="32"/>
          <w:szCs w:val="32"/>
          <w:highlight w:val="none"/>
          <w:lang w:val="en-US" w:eastAsia="zh-CN"/>
        </w:rPr>
        <w:t>六</w:t>
      </w:r>
      <w:r>
        <w:rPr>
          <w:rFonts w:hint="eastAsia" w:ascii="宋体" w:hAnsi="宋体" w:eastAsia="宋体" w:cs="宋体"/>
          <w:b/>
          <w:bCs/>
          <w:color w:val="auto"/>
          <w:sz w:val="32"/>
          <w:szCs w:val="32"/>
          <w:highlight w:val="none"/>
        </w:rPr>
        <w:t>月</w:t>
      </w:r>
    </w:p>
    <w:p w14:paraId="6E1A0B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b/>
          <w:color w:val="000000"/>
          <w:sz w:val="36"/>
          <w:szCs w:val="36"/>
        </w:rPr>
      </w:pPr>
      <w:r>
        <w:rPr>
          <w:rFonts w:hint="eastAsia" w:ascii="宋体" w:hAnsi="宋体" w:eastAsia="宋体" w:cs="宋体"/>
          <w:b/>
          <w:color w:val="000000"/>
          <w:sz w:val="36"/>
          <w:szCs w:val="36"/>
          <w:lang w:eastAsia="zh-CN"/>
        </w:rPr>
        <w:t>张坊镇白石村板溪湖景区红色旅游配套项目空调、热水、除湿、新风系统采购项目</w:t>
      </w:r>
      <w:r>
        <w:rPr>
          <w:rFonts w:hint="eastAsia" w:ascii="宋体" w:hAnsi="宋体" w:eastAsia="宋体" w:cs="宋体"/>
          <w:b/>
          <w:color w:val="000000"/>
          <w:sz w:val="36"/>
          <w:szCs w:val="36"/>
        </w:rPr>
        <w:t>招标公告</w:t>
      </w:r>
    </w:p>
    <w:p w14:paraId="4ED32172">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hint="eastAsia" w:ascii="宋体" w:hAnsi="宋体" w:eastAsia="宋体" w:cs="宋体"/>
          <w:b/>
          <w:bCs/>
          <w:color w:val="000000"/>
          <w:sz w:val="24"/>
          <w:highlight w:val="none"/>
          <w:lang w:val="en-US" w:eastAsia="zh-CN"/>
        </w:rPr>
      </w:pPr>
    </w:p>
    <w:p w14:paraId="2A080EB5">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hint="eastAsia" w:ascii="宋体" w:hAnsi="宋体" w:eastAsia="宋体" w:cs="宋体"/>
          <w:color w:val="000000"/>
          <w:sz w:val="24"/>
          <w:highlight w:val="none"/>
        </w:rPr>
      </w:pPr>
      <w:r>
        <w:rPr>
          <w:rFonts w:hint="eastAsia" w:ascii="宋体" w:hAnsi="宋体" w:eastAsia="宋体" w:cs="宋体"/>
          <w:b/>
          <w:bCs/>
          <w:color w:val="000000"/>
          <w:sz w:val="24"/>
          <w:highlight w:val="none"/>
          <w:lang w:val="en-US" w:eastAsia="zh-CN"/>
        </w:rPr>
        <w:t>一、</w:t>
      </w:r>
      <w:r>
        <w:rPr>
          <w:rFonts w:hint="eastAsia" w:ascii="宋体" w:hAnsi="宋体" w:eastAsia="宋体" w:cs="宋体"/>
          <w:b/>
          <w:bCs/>
          <w:color w:val="000000"/>
          <w:sz w:val="24"/>
          <w:highlight w:val="none"/>
        </w:rPr>
        <w:t>采购项目名称：</w:t>
      </w:r>
      <w:bookmarkStart w:id="0" w:name="OLE_LINK3"/>
      <w:r>
        <w:rPr>
          <w:rFonts w:hint="eastAsia" w:ascii="宋体" w:hAnsi="宋体" w:eastAsia="宋体" w:cs="宋体"/>
          <w:color w:val="000000"/>
          <w:sz w:val="24"/>
          <w:highlight w:val="none"/>
          <w:lang w:eastAsia="zh-CN"/>
        </w:rPr>
        <w:t>张坊镇白石村板溪湖景区红色旅游配套项目空调、热水、除湿、新风系统采购项目</w:t>
      </w:r>
    </w:p>
    <w:p w14:paraId="593B35C8">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ascii="宋体" w:hAnsi="宋体" w:eastAsia="宋体" w:cs="宋体"/>
          <w:b/>
          <w:bCs/>
          <w:color w:val="000000"/>
          <w:sz w:val="24"/>
          <w:highlight w:val="none"/>
        </w:rPr>
      </w:pPr>
      <w:r>
        <w:rPr>
          <w:rFonts w:hint="eastAsia" w:ascii="宋体" w:hAnsi="宋体" w:eastAsia="宋体" w:cs="宋体"/>
          <w:b/>
          <w:bCs/>
          <w:color w:val="000000"/>
          <w:sz w:val="24"/>
          <w:highlight w:val="none"/>
          <w:lang w:val="en-US" w:eastAsia="zh-CN"/>
        </w:rPr>
        <w:t>二、</w:t>
      </w:r>
      <w:r>
        <w:rPr>
          <w:rFonts w:hint="eastAsia" w:ascii="宋体" w:hAnsi="宋体" w:eastAsia="宋体" w:cs="宋体"/>
          <w:b/>
          <w:bCs/>
          <w:color w:val="000000"/>
          <w:sz w:val="24"/>
          <w:highlight w:val="none"/>
        </w:rPr>
        <w:t>采购上限价及内容：</w:t>
      </w:r>
      <w:bookmarkStart w:id="1" w:name="OLE_LINK1"/>
    </w:p>
    <w:p w14:paraId="4F2961E1">
      <w:pPr>
        <w:keepNext w:val="0"/>
        <w:keepLines w:val="0"/>
        <w:pageBreakBefore w:val="0"/>
        <w:kinsoku/>
        <w:wordWrap/>
        <w:overflowPunct/>
        <w:topLinePunct w:val="0"/>
        <w:autoSpaceDE/>
        <w:autoSpaceDN/>
        <w:bidi w:val="0"/>
        <w:snapToGrid/>
        <w:spacing w:line="360" w:lineRule="auto"/>
        <w:ind w:firstLine="482" w:firstLineChars="200"/>
        <w:rPr>
          <w:rFonts w:hint="eastAsia" w:ascii="宋体" w:hAnsi="宋体" w:eastAsia="宋体" w:cs="宋体"/>
          <w:color w:val="000000"/>
          <w:sz w:val="24"/>
          <w:highlight w:val="none"/>
        </w:rPr>
      </w:pPr>
      <w:r>
        <w:rPr>
          <w:rFonts w:hint="eastAsia" w:ascii="宋体" w:hAnsi="宋体" w:eastAsia="宋体" w:cs="宋体"/>
          <w:b/>
          <w:bCs/>
          <w:color w:val="000000"/>
          <w:sz w:val="24"/>
          <w:highlight w:val="none"/>
        </w:rPr>
        <w:t>2.1</w:t>
      </w:r>
      <w:r>
        <w:rPr>
          <w:rFonts w:hint="eastAsia" w:ascii="宋体" w:hAnsi="宋体" w:eastAsia="宋体" w:cs="宋体"/>
          <w:b/>
          <w:bCs/>
          <w:color w:val="000000"/>
          <w:spacing w:val="-2"/>
          <w:sz w:val="24"/>
          <w:highlight w:val="none"/>
        </w:rPr>
        <w:t>采购上限价</w:t>
      </w:r>
      <w:r>
        <w:rPr>
          <w:rFonts w:hint="eastAsia" w:ascii="宋体" w:hAnsi="宋体" w:eastAsia="宋体" w:cs="宋体"/>
          <w:color w:val="000000"/>
          <w:sz w:val="24"/>
          <w:highlight w:val="none"/>
        </w:rPr>
        <w:t>：</w:t>
      </w:r>
      <w:r>
        <w:rPr>
          <w:rFonts w:hint="eastAsia" w:ascii="宋体" w:hAnsi="宋体" w:eastAsia="宋体" w:cs="宋体"/>
          <w:color w:val="000000"/>
          <w:sz w:val="24"/>
          <w:highlight w:val="none"/>
          <w:lang w:val="en-US" w:eastAsia="zh-CN"/>
        </w:rPr>
        <w:t>281984</w:t>
      </w:r>
      <w:r>
        <w:rPr>
          <w:rFonts w:hint="eastAsia" w:ascii="宋体" w:hAnsi="宋体" w:eastAsia="宋体" w:cs="宋体"/>
          <w:color w:val="000000"/>
          <w:sz w:val="24"/>
          <w:highlight w:val="none"/>
        </w:rPr>
        <w:t>元（</w:t>
      </w:r>
      <w:r>
        <w:rPr>
          <w:rFonts w:hint="eastAsia" w:ascii="宋体" w:hAnsi="宋体" w:eastAsia="宋体" w:cs="宋体"/>
          <w:color w:val="000000"/>
          <w:sz w:val="24"/>
          <w:highlight w:val="none"/>
          <w:lang w:eastAsia="zh-CN"/>
        </w:rPr>
        <w:t>投标报价</w:t>
      </w:r>
      <w:r>
        <w:rPr>
          <w:rFonts w:hint="eastAsia" w:ascii="宋体" w:hAnsi="宋体" w:eastAsia="宋体" w:cs="宋体"/>
          <w:color w:val="000000"/>
          <w:sz w:val="24"/>
          <w:highlight w:val="none"/>
        </w:rPr>
        <w:t>不得超采购</w:t>
      </w:r>
      <w:r>
        <w:rPr>
          <w:rFonts w:hint="eastAsia" w:ascii="宋体" w:hAnsi="宋体" w:eastAsia="宋体" w:cs="宋体"/>
          <w:color w:val="000000"/>
          <w:sz w:val="24"/>
          <w:highlight w:val="none"/>
          <w:lang w:eastAsia="zh-CN"/>
        </w:rPr>
        <w:t>上限价</w:t>
      </w:r>
      <w:r>
        <w:rPr>
          <w:rFonts w:hint="eastAsia" w:ascii="宋体" w:hAnsi="宋体" w:eastAsia="宋体" w:cs="宋体"/>
          <w:color w:val="000000"/>
          <w:sz w:val="24"/>
          <w:highlight w:val="none"/>
        </w:rPr>
        <w:t>，否则作否决投标处理）。</w:t>
      </w:r>
    </w:p>
    <w:p w14:paraId="05BA44F2">
      <w:pPr>
        <w:keepNext w:val="0"/>
        <w:keepLines w:val="0"/>
        <w:pageBreakBefore w:val="0"/>
        <w:kinsoku/>
        <w:wordWrap/>
        <w:overflowPunct/>
        <w:topLinePunct w:val="0"/>
        <w:autoSpaceDE/>
        <w:autoSpaceDN/>
        <w:bidi w:val="0"/>
        <w:snapToGrid/>
        <w:spacing w:line="360" w:lineRule="auto"/>
        <w:ind w:firstLine="474" w:firstLineChars="200"/>
        <w:rPr>
          <w:rFonts w:hint="eastAsia" w:ascii="宋体" w:hAnsi="宋体" w:eastAsia="宋体" w:cs="宋体"/>
          <w:color w:val="000000"/>
          <w:sz w:val="24"/>
          <w:highlight w:val="none"/>
        </w:rPr>
      </w:pPr>
      <w:r>
        <w:rPr>
          <w:rFonts w:hint="eastAsia" w:ascii="宋体" w:hAnsi="宋体" w:eastAsia="宋体" w:cs="宋体"/>
          <w:b/>
          <w:bCs/>
          <w:color w:val="000000"/>
          <w:spacing w:val="-2"/>
          <w:sz w:val="24"/>
          <w:highlight w:val="none"/>
        </w:rPr>
        <w:t>2.2</w:t>
      </w:r>
      <w:bookmarkEnd w:id="1"/>
      <w:r>
        <w:rPr>
          <w:rFonts w:hint="eastAsia" w:ascii="宋体" w:hAnsi="宋体" w:eastAsia="宋体" w:cs="宋体"/>
          <w:b/>
          <w:bCs/>
          <w:color w:val="000000"/>
          <w:spacing w:val="-2"/>
          <w:sz w:val="24"/>
          <w:highlight w:val="none"/>
        </w:rPr>
        <w:t>服务内容：</w:t>
      </w:r>
      <w:r>
        <w:rPr>
          <w:rFonts w:hint="eastAsia" w:ascii="宋体" w:hAnsi="宋体" w:eastAsia="宋体" w:cs="宋体"/>
          <w:b w:val="0"/>
          <w:bCs w:val="0"/>
          <w:color w:val="000000"/>
          <w:spacing w:val="-2"/>
          <w:sz w:val="24"/>
          <w:highlight w:val="none"/>
          <w:lang w:val="en-US" w:eastAsia="zh-CN"/>
        </w:rPr>
        <w:t>张坊镇白石村板溪湖景区红色旅游配套项目空调、热水、除湿、新风系统采购项目。详见采购清单。</w:t>
      </w:r>
    </w:p>
    <w:p w14:paraId="46A601FB">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color w:val="000000"/>
          <w:sz w:val="24"/>
          <w:highlight w:val="none"/>
        </w:rPr>
      </w:pPr>
      <w:r>
        <w:rPr>
          <w:rFonts w:hint="eastAsia" w:ascii="宋体" w:hAnsi="宋体" w:eastAsia="宋体" w:cs="宋体"/>
          <w:b/>
          <w:bCs/>
          <w:color w:val="000000"/>
          <w:sz w:val="24"/>
          <w:highlight w:val="none"/>
        </w:rPr>
        <w:t>三、投标人的资格要求</w:t>
      </w:r>
      <w:r>
        <w:rPr>
          <w:rFonts w:hint="eastAsia" w:ascii="宋体" w:hAnsi="宋体" w:eastAsia="宋体" w:cs="宋体"/>
          <w:color w:val="000000"/>
          <w:sz w:val="24"/>
          <w:highlight w:val="none"/>
        </w:rPr>
        <w:t>：</w:t>
      </w:r>
    </w:p>
    <w:p w14:paraId="43E6C244">
      <w:pPr>
        <w:keepNext w:val="0"/>
        <w:keepLines w:val="0"/>
        <w:pageBreakBefore w:val="0"/>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3.1、基本资格条件</w:t>
      </w:r>
    </w:p>
    <w:p w14:paraId="6F09831F">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需具备《中华人民共和国政府采购法》第二十二条规定的基本资格条件，并提供以下资格证明文件：</w:t>
      </w:r>
    </w:p>
    <w:p w14:paraId="543D8A9F">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rPr>
        <w:t>）法人提交企业法人营业执照副本</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rPr>
        <w:t>或者事业单位法人证书</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rPr>
        <w:t>以及组织机构代码证副本复印件；</w:t>
      </w:r>
    </w:p>
    <w:p w14:paraId="650C085B">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rPr>
        <w:t>）依法缴纳税收的证明材料</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提供下列材料之一：</w:t>
      </w:r>
    </w:p>
    <w:p w14:paraId="4335C596">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缴纳税收证明资料</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63797341">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3</w:t>
      </w:r>
      <w:r>
        <w:rPr>
          <w:rFonts w:hint="eastAsia" w:ascii="宋体" w:hAnsi="宋体" w:eastAsia="宋体" w:cs="Times New Roman"/>
          <w:color w:val="000000"/>
          <w:sz w:val="24"/>
          <w:szCs w:val="24"/>
          <w:highlight w:val="none"/>
        </w:rPr>
        <w:t>）法人提交法定代表人身份证明原件或者法定代表人授权委托书原件及被授权人在</w:t>
      </w: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近三个月内任意一个月的社保证明并附法定代表人身份证明原件；</w:t>
      </w:r>
    </w:p>
    <w:p w14:paraId="61EEB170">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Times New Roman"/>
          <w:color w:val="000000"/>
          <w:sz w:val="24"/>
          <w:szCs w:val="24"/>
          <w:highlight w:val="none"/>
          <w:lang w:eastAsia="zh-CN"/>
        </w:rPr>
      </w:pPr>
      <w:r>
        <w:rPr>
          <w:rFonts w:hint="eastAsia" w:ascii="宋体" w:hAnsi="宋体" w:eastAsia="宋体" w:cs="Times New Roman"/>
          <w:color w:val="000000"/>
          <w:sz w:val="24"/>
          <w:szCs w:val="24"/>
          <w:highlight w:val="none"/>
        </w:rPr>
        <w:t>（4）其他说明</w:t>
      </w:r>
      <w:r>
        <w:rPr>
          <w:rFonts w:hint="eastAsia" w:ascii="宋体" w:hAnsi="宋体" w:eastAsia="宋体" w:cs="Times New Roman"/>
          <w:color w:val="000000"/>
          <w:sz w:val="24"/>
          <w:szCs w:val="24"/>
          <w:highlight w:val="none"/>
          <w:lang w:eastAsia="zh-CN"/>
        </w:rPr>
        <w:t>：</w:t>
      </w:r>
    </w:p>
    <w:p w14:paraId="4A461061">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①前文所称“近三个月”特指</w:t>
      </w:r>
      <w:r>
        <w:rPr>
          <w:rFonts w:hint="eastAsia" w:ascii="宋体" w:hAnsi="宋体" w:eastAsia="宋体" w:cs="Times New Roman"/>
          <w:color w:val="000000"/>
          <w:sz w:val="24"/>
          <w:szCs w:val="24"/>
          <w:highlight w:val="none"/>
          <w:lang w:eastAsia="zh-CN"/>
        </w:rPr>
        <w:t>2026年3月至2026年5月</w:t>
      </w:r>
      <w:r>
        <w:rPr>
          <w:rFonts w:hint="eastAsia" w:ascii="宋体" w:hAnsi="宋体" w:eastAsia="宋体" w:cs="Times New Roman"/>
          <w:color w:val="000000"/>
          <w:sz w:val="24"/>
          <w:szCs w:val="24"/>
          <w:highlight w:val="none"/>
        </w:rPr>
        <w:t>。</w:t>
      </w:r>
    </w:p>
    <w:p w14:paraId="631E6B54">
      <w:pPr>
        <w:keepNext w:val="0"/>
        <w:keepLines w:val="0"/>
        <w:pageBreakBefore w:val="0"/>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Times New Roman"/>
          <w:color w:val="000000"/>
          <w:sz w:val="24"/>
          <w:szCs w:val="24"/>
          <w:highlight w:val="none"/>
        </w:rPr>
        <w:t>②</w:t>
      </w: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000000"/>
          <w:sz w:val="24"/>
          <w:highlight w:val="none"/>
        </w:rPr>
        <w:t>。</w:t>
      </w:r>
    </w:p>
    <w:p w14:paraId="7778D6D0">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3.2、投标人特定资格条件：</w:t>
      </w:r>
      <w:r>
        <w:rPr>
          <w:rFonts w:hint="eastAsia" w:ascii="宋体" w:hAnsi="宋体" w:eastAsia="宋体" w:cs="宋体"/>
          <w:b/>
          <w:bCs/>
          <w:color w:val="000000"/>
          <w:sz w:val="24"/>
          <w:highlight w:val="none"/>
          <w:lang w:val="en-US" w:eastAsia="zh-CN"/>
        </w:rPr>
        <w:t>无</w:t>
      </w:r>
      <w:r>
        <w:rPr>
          <w:rFonts w:hint="eastAsia" w:ascii="宋体" w:hAnsi="宋体" w:eastAsia="宋体" w:cs="宋体"/>
          <w:b w:val="0"/>
          <w:bCs w:val="0"/>
          <w:color w:val="000000"/>
          <w:spacing w:val="-2"/>
          <w:sz w:val="24"/>
          <w:highlight w:val="none"/>
        </w:rPr>
        <w:t>。</w:t>
      </w:r>
    </w:p>
    <w:p w14:paraId="35662E4E">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3.3、联合体投标。本次招标不接受联合体投标。</w:t>
      </w:r>
    </w:p>
    <w:p w14:paraId="3FA1ED05">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3.4、投标截止时间：</w:t>
      </w:r>
      <w:bookmarkStart w:id="2" w:name="OLE_LINK7"/>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bookmarkEnd w:id="2"/>
      <w:r>
        <w:rPr>
          <w:rFonts w:hint="eastAsia" w:ascii="宋体" w:hAnsi="宋体" w:eastAsia="宋体" w:cs="宋体"/>
          <w:color w:val="000000"/>
          <w:sz w:val="24"/>
          <w:highlight w:val="none"/>
          <w:u w:val="single"/>
          <w:lang w:val="en-US" w:eastAsia="zh-CN"/>
        </w:rPr>
        <w:t>07</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03</w:t>
      </w:r>
      <w:r>
        <w:rPr>
          <w:rFonts w:hint="eastAsia" w:ascii="宋体" w:hAnsi="宋体" w:eastAsia="宋体" w:cs="宋体"/>
          <w:color w:val="000000"/>
          <w:sz w:val="24"/>
          <w:highlight w:val="none"/>
          <w:u w:val="single"/>
        </w:rPr>
        <w:t>日</w:t>
      </w:r>
      <w:r>
        <w:rPr>
          <w:rFonts w:hint="eastAsia" w:ascii="宋体" w:hAnsi="宋体" w:eastAsia="宋体" w:cs="宋体"/>
          <w:color w:val="000000"/>
          <w:sz w:val="24"/>
          <w:highlight w:val="none"/>
          <w:u w:val="single"/>
          <w:lang w:val="en-US" w:eastAsia="zh-CN"/>
        </w:rPr>
        <w:t>09：30</w:t>
      </w:r>
      <w:r>
        <w:rPr>
          <w:rFonts w:hint="eastAsia" w:ascii="宋体" w:hAnsi="宋体" w:eastAsia="宋体" w:cs="宋体"/>
          <w:color w:val="000000"/>
          <w:sz w:val="24"/>
          <w:highlight w:val="none"/>
          <w:u w:val="single"/>
        </w:rPr>
        <w:t>（北京时间）</w:t>
      </w:r>
    </w:p>
    <w:p w14:paraId="22889DAF">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递交投标文件地点：浏阳市人民东路60号2楼202室</w:t>
      </w:r>
    </w:p>
    <w:p w14:paraId="06DCDA3B">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3.5、开标时间：</w:t>
      </w:r>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r>
        <w:rPr>
          <w:rFonts w:hint="eastAsia" w:ascii="宋体" w:hAnsi="宋体" w:eastAsia="宋体" w:cs="宋体"/>
          <w:color w:val="000000"/>
          <w:sz w:val="24"/>
          <w:highlight w:val="none"/>
          <w:u w:val="single"/>
          <w:lang w:val="en-US" w:eastAsia="zh-CN"/>
        </w:rPr>
        <w:t>07</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03</w:t>
      </w:r>
      <w:r>
        <w:rPr>
          <w:rFonts w:hint="eastAsia" w:ascii="宋体" w:hAnsi="宋体" w:eastAsia="宋体" w:cs="宋体"/>
          <w:color w:val="000000"/>
          <w:sz w:val="24"/>
          <w:highlight w:val="none"/>
          <w:u w:val="single"/>
        </w:rPr>
        <w:t>日</w:t>
      </w:r>
      <w:r>
        <w:rPr>
          <w:rFonts w:hint="eastAsia" w:ascii="宋体" w:hAnsi="宋体" w:eastAsia="宋体" w:cs="宋体"/>
          <w:color w:val="000000"/>
          <w:sz w:val="24"/>
          <w:highlight w:val="none"/>
          <w:u w:val="single"/>
          <w:lang w:val="en-US" w:eastAsia="zh-CN"/>
        </w:rPr>
        <w:t xml:space="preserve"> 09：30</w:t>
      </w:r>
      <w:r>
        <w:rPr>
          <w:rFonts w:hint="eastAsia" w:ascii="宋体" w:hAnsi="宋体" w:eastAsia="宋体" w:cs="宋体"/>
          <w:color w:val="000000"/>
          <w:sz w:val="24"/>
          <w:highlight w:val="none"/>
          <w:u w:val="single"/>
        </w:rPr>
        <w:t>（北京时间）</w:t>
      </w:r>
    </w:p>
    <w:p w14:paraId="5AE6A73A">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开标地点：浏阳市人民东路60号2楼202室</w:t>
      </w:r>
    </w:p>
    <w:p w14:paraId="71879992">
      <w:pPr>
        <w:keepNext w:val="0"/>
        <w:keepLines w:val="0"/>
        <w:pageBreakBefore w:val="0"/>
        <w:kinsoku/>
        <w:wordWrap/>
        <w:overflowPunct/>
        <w:topLinePunct w:val="0"/>
        <w:autoSpaceDE/>
        <w:autoSpaceDN/>
        <w:bidi w:val="0"/>
        <w:snapToGrid/>
        <w:spacing w:line="36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3.6、投标人要求澄清招标文件：投标人若对招标文件有任何疑问，应于</w:t>
      </w:r>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r>
        <w:rPr>
          <w:rFonts w:hint="eastAsia" w:ascii="宋体" w:hAnsi="宋体" w:eastAsia="宋体" w:cs="宋体"/>
          <w:color w:val="000000"/>
          <w:sz w:val="24"/>
          <w:highlight w:val="none"/>
          <w:u w:val="single"/>
          <w:lang w:val="en-US" w:eastAsia="zh-CN"/>
        </w:rPr>
        <w:t>07</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01</w:t>
      </w:r>
      <w:r>
        <w:rPr>
          <w:rFonts w:hint="eastAsia" w:ascii="宋体" w:hAnsi="宋体" w:eastAsia="宋体" w:cs="宋体"/>
          <w:color w:val="000000"/>
          <w:sz w:val="24"/>
          <w:highlight w:val="none"/>
          <w:u w:val="single"/>
        </w:rPr>
        <w:t>日17:00</w:t>
      </w:r>
      <w:r>
        <w:rPr>
          <w:rFonts w:hint="eastAsia" w:ascii="宋体" w:hAnsi="宋体" w:eastAsia="宋体" w:cs="宋体"/>
          <w:color w:val="000000"/>
          <w:sz w:val="24"/>
          <w:highlight w:val="none"/>
        </w:rPr>
        <w:t>（北京时间）前以不署名的方式发送至</w:t>
      </w:r>
      <w:r>
        <w:rPr>
          <w:rFonts w:hint="eastAsia" w:ascii="宋体" w:hAnsi="宋体" w:eastAsia="宋体" w:cs="宋体"/>
          <w:color w:val="000000"/>
          <w:sz w:val="24"/>
          <w:highlight w:val="none"/>
          <w:lang w:val="en-US" w:eastAsia="zh-CN"/>
        </w:rPr>
        <w:t>461233980</w:t>
      </w:r>
      <w:r>
        <w:rPr>
          <w:rFonts w:hint="eastAsia" w:ascii="宋体" w:hAnsi="宋体" w:eastAsia="宋体" w:cs="宋体"/>
          <w:color w:val="000000"/>
          <w:sz w:val="24"/>
          <w:highlight w:val="none"/>
        </w:rPr>
        <w:t>@qq.com（邮件主题需填写该项目名称），过期不予受理。</w:t>
      </w:r>
    </w:p>
    <w:p w14:paraId="3C715B2B">
      <w:pPr>
        <w:keepNext w:val="0"/>
        <w:keepLines w:val="0"/>
        <w:pageBreakBefore w:val="0"/>
        <w:kinsoku/>
        <w:wordWrap/>
        <w:overflowPunct/>
        <w:topLinePunct w:val="0"/>
        <w:autoSpaceDE/>
        <w:autoSpaceDN/>
        <w:bidi w:val="0"/>
        <w:snapToGrid/>
        <w:spacing w:line="36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3.7招标澄清公告在浏阳市城乡发展集团有限责任公司官网（http://www.liufajituan.com/）发布，投标人自行在上述网站下载，敬请关注，恕不另行通知，如有遗漏，招标人概不负责。</w:t>
      </w:r>
    </w:p>
    <w:p w14:paraId="28010172">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3.8、开标时查验：法人代表授权委托书、法定代表人身份证明和被授权人有效身份证原件及被授权人在投标人近三个月内任意一个月的社保证明。</w:t>
      </w:r>
    </w:p>
    <w:p w14:paraId="6E303FD7">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w:t>
      </w:r>
      <w:r>
        <w:rPr>
          <w:rFonts w:hint="eastAsia" w:ascii="宋体" w:hAnsi="宋体" w:eastAsia="宋体" w:cs="宋体"/>
          <w:b/>
          <w:bCs/>
          <w:color w:val="000000"/>
          <w:sz w:val="24"/>
          <w:highlight w:val="none"/>
          <w:lang w:val="en-US" w:eastAsia="zh-CN"/>
        </w:rPr>
        <w:t>9</w:t>
      </w:r>
      <w:r>
        <w:rPr>
          <w:rFonts w:hint="eastAsia" w:ascii="宋体" w:hAnsi="宋体" w:eastAsia="宋体" w:cs="宋体"/>
          <w:b/>
          <w:bCs/>
          <w:color w:val="000000"/>
          <w:sz w:val="24"/>
          <w:highlight w:val="none"/>
        </w:rPr>
        <w:t>、中标方应在公示期结束后7日内与招标人对接，并完成采购合同签订。中标后逾期不签订合同或未按招标文件约定签订合同的，视为放弃中标。投标人提供虚假材料谋取中标的、中标后放弃中标的、将合同转包的，提供假冒伪劣产品的，将列入不良行为记录名单，在3年内禁止参加浏发集团（及下属公司）任何项目的招标采购活动。</w:t>
      </w:r>
    </w:p>
    <w:p w14:paraId="62E5F07E">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四、</w:t>
      </w:r>
      <w:bookmarkStart w:id="3" w:name="_Toc3730"/>
      <w:r>
        <w:rPr>
          <w:rFonts w:hint="eastAsia" w:ascii="宋体" w:hAnsi="宋体" w:eastAsia="宋体" w:cs="宋体"/>
          <w:b/>
          <w:bCs/>
          <w:color w:val="000000"/>
          <w:sz w:val="24"/>
          <w:highlight w:val="none"/>
        </w:rPr>
        <w:t>评标办法：最低评标价法。</w:t>
      </w:r>
      <w:bookmarkEnd w:id="3"/>
    </w:p>
    <w:bookmarkEnd w:id="0"/>
    <w:p w14:paraId="2FF929A4">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2" w:firstLineChars="200"/>
        <w:rPr>
          <w:rFonts w:hint="eastAsia" w:ascii="宋体" w:hAnsi="宋体" w:eastAsia="宋体" w:cs="宋体"/>
          <w:b/>
          <w:bCs/>
          <w:color w:val="000000"/>
          <w:sz w:val="24"/>
          <w:highlight w:val="none"/>
          <w:lang w:val="en-US" w:eastAsia="zh-CN"/>
        </w:rPr>
      </w:pPr>
      <w:r>
        <w:rPr>
          <w:rFonts w:hint="eastAsia" w:ascii="宋体" w:hAnsi="宋体" w:eastAsia="宋体" w:cs="宋体"/>
          <w:b/>
          <w:bCs/>
          <w:color w:val="000000"/>
          <w:sz w:val="24"/>
          <w:highlight w:val="none"/>
          <w:lang w:val="en-US" w:eastAsia="zh-CN"/>
        </w:rPr>
        <w:t>五、投标保证金</w:t>
      </w:r>
    </w:p>
    <w:p w14:paraId="35F2729A">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hint="eastAsia" w:ascii="宋体" w:hAnsi="宋体" w:eastAsia="宋体" w:cs="宋体"/>
          <w:b w:val="0"/>
          <w:bCs w:val="0"/>
          <w:color w:val="000000"/>
          <w:kern w:val="0"/>
          <w:sz w:val="24"/>
          <w:highlight w:val="none"/>
          <w:lang w:val="en-US" w:eastAsia="zh-CN"/>
        </w:rPr>
      </w:pPr>
      <w:r>
        <w:rPr>
          <w:rFonts w:hint="eastAsia" w:ascii="宋体" w:hAnsi="宋体" w:eastAsia="宋体" w:cs="宋体"/>
          <w:b w:val="0"/>
          <w:bCs w:val="0"/>
          <w:color w:val="000000"/>
          <w:kern w:val="0"/>
          <w:sz w:val="24"/>
          <w:highlight w:val="none"/>
          <w:lang w:val="en-US" w:eastAsia="zh-CN"/>
        </w:rPr>
        <w:t>本项目不需要缴纳投标保证金。</w:t>
      </w:r>
    </w:p>
    <w:p w14:paraId="6F5D6DCE">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lang w:val="en-US" w:eastAsia="zh-CN"/>
        </w:rPr>
        <w:t>六</w:t>
      </w:r>
      <w:r>
        <w:rPr>
          <w:rFonts w:hint="eastAsia" w:ascii="宋体" w:hAnsi="宋体" w:eastAsia="宋体" w:cs="宋体"/>
          <w:b/>
          <w:bCs/>
          <w:color w:val="000000"/>
          <w:sz w:val="24"/>
          <w:highlight w:val="none"/>
        </w:rPr>
        <w:t>、获取招标文件</w:t>
      </w:r>
    </w:p>
    <w:p w14:paraId="2307B7B0">
      <w:pPr>
        <w:keepNext w:val="0"/>
        <w:keepLines w:val="0"/>
        <w:pageBreakBefore w:val="0"/>
        <w:widowControl/>
        <w:kinsoku/>
        <w:wordWrap/>
        <w:overflowPunct/>
        <w:topLinePunct w:val="0"/>
        <w:autoSpaceDE/>
        <w:autoSpaceDN/>
        <w:bidi w:val="0"/>
        <w:snapToGrid/>
        <w:spacing w:line="360" w:lineRule="auto"/>
        <w:ind w:firstLine="480"/>
        <w:textAlignment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6</w:t>
      </w:r>
      <w:r>
        <w:rPr>
          <w:rFonts w:hint="eastAsia" w:ascii="宋体" w:hAnsi="宋体" w:eastAsia="宋体" w:cs="宋体"/>
          <w:color w:val="000000"/>
          <w:kern w:val="0"/>
          <w:sz w:val="24"/>
          <w:highlight w:val="none"/>
        </w:rPr>
        <w:t>.1、凡符合投标资格要求并有意参加投标者，登录浏阳市城乡发展集团有限责任公司官网（http：//www.liufajituan.com/）免费下载招标文件。</w:t>
      </w:r>
    </w:p>
    <w:p w14:paraId="4EFEC747">
      <w:pPr>
        <w:keepNext w:val="0"/>
        <w:keepLines w:val="0"/>
        <w:pageBreakBefore w:val="0"/>
        <w:widowControl/>
        <w:kinsoku/>
        <w:wordWrap/>
        <w:overflowPunct/>
        <w:topLinePunct w:val="0"/>
        <w:autoSpaceDE/>
        <w:autoSpaceDN/>
        <w:bidi w:val="0"/>
        <w:snapToGrid/>
        <w:spacing w:line="360" w:lineRule="auto"/>
        <w:ind w:firstLine="480"/>
        <w:textAlignment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6</w:t>
      </w:r>
      <w:bookmarkStart w:id="12" w:name="_GoBack"/>
      <w:bookmarkEnd w:id="12"/>
      <w:r>
        <w:rPr>
          <w:rFonts w:hint="eastAsia" w:ascii="宋体" w:hAnsi="宋体" w:eastAsia="宋体" w:cs="宋体"/>
          <w:color w:val="000000"/>
          <w:kern w:val="0"/>
          <w:sz w:val="24"/>
          <w:highlight w:val="none"/>
        </w:rPr>
        <w:t>.2、各投标人自行在以上网站下载或查阅招标相关文件和资料等，恕不另行通知，如有遗漏招标采购单位概不负责。</w:t>
      </w:r>
    </w:p>
    <w:p w14:paraId="0C610D9B">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color w:val="000000"/>
          <w:sz w:val="24"/>
          <w:highlight w:val="none"/>
        </w:rPr>
      </w:pPr>
      <w:r>
        <w:rPr>
          <w:rFonts w:hint="eastAsia" w:ascii="宋体" w:hAnsi="宋体" w:eastAsia="宋体" w:cs="宋体"/>
          <w:b/>
          <w:bCs/>
          <w:color w:val="000000"/>
          <w:sz w:val="24"/>
          <w:highlight w:val="none"/>
          <w:lang w:val="en-US" w:eastAsia="zh-CN"/>
        </w:rPr>
        <w:t>七</w:t>
      </w:r>
      <w:r>
        <w:rPr>
          <w:rFonts w:hint="eastAsia" w:ascii="宋体" w:hAnsi="宋体" w:eastAsia="宋体" w:cs="宋体"/>
          <w:b/>
          <w:bCs/>
          <w:color w:val="000000"/>
          <w:sz w:val="24"/>
          <w:highlight w:val="none"/>
        </w:rPr>
        <w:t>、联系方式：</w:t>
      </w:r>
      <w:r>
        <w:rPr>
          <w:rFonts w:hint="eastAsia" w:ascii="宋体" w:hAnsi="宋体" w:eastAsia="宋体" w:cs="宋体"/>
          <w:color w:val="000000"/>
          <w:sz w:val="24"/>
          <w:highlight w:val="none"/>
        </w:rPr>
        <w:t>有关此次采购事宜，可向下列单位查询：</w:t>
      </w:r>
    </w:p>
    <w:p w14:paraId="3FA5E865">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招</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标 人：</w:t>
      </w:r>
      <w:r>
        <w:rPr>
          <w:rFonts w:hint="eastAsia" w:ascii="宋体" w:hAnsi="宋体" w:eastAsia="宋体" w:cs="宋体"/>
          <w:color w:val="000000"/>
          <w:sz w:val="24"/>
          <w:highlight w:val="none"/>
          <w:lang w:eastAsia="zh-CN"/>
        </w:rPr>
        <w:t>浏阳市文化旅游产业发展有限责任公司</w:t>
      </w:r>
    </w:p>
    <w:p w14:paraId="5D3551C0">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地    址：浏阳市人民东路60号</w:t>
      </w:r>
    </w:p>
    <w:p w14:paraId="03CF0141">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联</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系</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人：</w:t>
      </w:r>
      <w:r>
        <w:rPr>
          <w:rFonts w:hint="eastAsia" w:ascii="宋体" w:hAnsi="宋体" w:eastAsia="宋体" w:cs="宋体"/>
          <w:color w:val="000000"/>
          <w:sz w:val="24"/>
          <w:highlight w:val="none"/>
          <w:lang w:val="en-US" w:eastAsia="zh-CN"/>
        </w:rPr>
        <w:t>李先生</w:t>
      </w:r>
      <w:r>
        <w:rPr>
          <w:rFonts w:hint="eastAsia" w:ascii="宋体" w:hAnsi="宋体" w:eastAsia="宋体" w:cs="宋体"/>
          <w:color w:val="000000"/>
          <w:sz w:val="24"/>
          <w:highlight w:val="none"/>
        </w:rPr>
        <w:t xml:space="preserve">     </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电话：0731-83648668</w:t>
      </w:r>
    </w:p>
    <w:p w14:paraId="31F73238">
      <w:pPr>
        <w:keepNext w:val="0"/>
        <w:keepLines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代理机构：</w:t>
      </w:r>
      <w:r>
        <w:rPr>
          <w:rFonts w:hint="eastAsia" w:ascii="宋体" w:hAnsi="宋体" w:eastAsia="宋体" w:cs="宋体"/>
          <w:color w:val="000000"/>
          <w:sz w:val="24"/>
          <w:highlight w:val="none"/>
          <w:lang w:eastAsia="zh-CN"/>
        </w:rPr>
        <w:t>湖南永正项目管理有限公司</w:t>
      </w:r>
    </w:p>
    <w:p w14:paraId="46D1D667">
      <w:pPr>
        <w:keepNext w:val="0"/>
        <w:keepLines w:val="0"/>
        <w:pageBreakBefore w:val="0"/>
        <w:tabs>
          <w:tab w:val="left" w:pos="364"/>
        </w:tabs>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地    址：</w:t>
      </w:r>
      <w:r>
        <w:rPr>
          <w:rFonts w:hint="eastAsia" w:ascii="宋体" w:hAnsi="宋体" w:eastAsia="宋体" w:cs="Times New Roman"/>
          <w:color w:val="000000"/>
          <w:sz w:val="24"/>
          <w:highlight w:val="none"/>
          <w:lang w:eastAsia="zh-CN"/>
        </w:rPr>
        <w:t>浏阳市集里街道鼎丰家居建材城21栋6楼</w:t>
      </w:r>
    </w:p>
    <w:p w14:paraId="2BB8A645">
      <w:pPr>
        <w:keepNext w:val="0"/>
        <w:keepLines w:val="0"/>
        <w:pageBreakBefore w:val="0"/>
        <w:tabs>
          <w:tab w:val="left" w:pos="364"/>
        </w:tabs>
        <w:kinsoku/>
        <w:wordWrap/>
        <w:overflowPunct/>
        <w:topLinePunct w:val="0"/>
        <w:autoSpaceDE/>
        <w:autoSpaceDN/>
        <w:bidi w:val="0"/>
        <w:snapToGrid/>
        <w:spacing w:line="360" w:lineRule="auto"/>
        <w:ind w:firstLine="480" w:firstLineChars="200"/>
        <w:jc w:val="left"/>
        <w:rPr>
          <w:rFonts w:hint="default" w:ascii="宋体" w:hAnsi="宋体" w:eastAsia="宋体" w:cs="宋体"/>
          <w:color w:val="000000"/>
          <w:sz w:val="24"/>
          <w:highlight w:val="none"/>
          <w:lang w:val="en-US" w:eastAsia="zh-CN"/>
        </w:rPr>
      </w:pPr>
      <w:r>
        <w:rPr>
          <w:rFonts w:hint="eastAsia" w:ascii="宋体" w:hAnsi="宋体" w:eastAsia="宋体" w:cs="宋体"/>
          <w:color w:val="000000"/>
          <w:sz w:val="24"/>
          <w:highlight w:val="none"/>
        </w:rPr>
        <w:t>联 系 人：</w:t>
      </w:r>
      <w:r>
        <w:rPr>
          <w:rFonts w:hint="eastAsia" w:ascii="宋体" w:hAnsi="宋体" w:eastAsia="宋体" w:cs="宋体"/>
          <w:color w:val="000000"/>
          <w:sz w:val="24"/>
          <w:highlight w:val="none"/>
          <w:lang w:val="en-US" w:eastAsia="zh-CN"/>
        </w:rPr>
        <w:t>陈</w:t>
      </w:r>
      <w:r>
        <w:rPr>
          <w:rFonts w:hint="eastAsia" w:ascii="宋体" w:hAnsi="宋体" w:eastAsia="宋体" w:cs="宋体"/>
          <w:color w:val="000000"/>
          <w:sz w:val="24"/>
          <w:highlight w:val="none"/>
        </w:rPr>
        <w:t xml:space="preserve">女士    </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电话：1</w:t>
      </w:r>
      <w:r>
        <w:rPr>
          <w:rFonts w:hint="eastAsia" w:ascii="宋体" w:hAnsi="宋体" w:eastAsia="宋体" w:cs="宋体"/>
          <w:color w:val="000000"/>
          <w:sz w:val="24"/>
          <w:highlight w:val="none"/>
          <w:lang w:val="en-US" w:eastAsia="zh-CN"/>
        </w:rPr>
        <w:t>5084994649</w:t>
      </w:r>
    </w:p>
    <w:p w14:paraId="2E7C5258">
      <w:pPr>
        <w:keepNext w:val="0"/>
        <w:keepLines w:val="0"/>
        <w:pageBreakBefore w:val="0"/>
        <w:tabs>
          <w:tab w:val="left" w:pos="364"/>
        </w:tabs>
        <w:kinsoku/>
        <w:wordWrap/>
        <w:overflowPunct/>
        <w:topLinePunct w:val="0"/>
        <w:autoSpaceDE/>
        <w:autoSpaceDN/>
        <w:bidi w:val="0"/>
        <w:snapToGrid/>
        <w:spacing w:line="360" w:lineRule="auto"/>
        <w:ind w:firstLine="480" w:firstLineChars="200"/>
        <w:jc w:val="right"/>
        <w:rPr>
          <w:rFonts w:hint="eastAsia" w:ascii="宋体" w:hAnsi="宋体" w:eastAsia="宋体" w:cs="宋体"/>
          <w:color w:val="000000"/>
          <w:sz w:val="24"/>
          <w:highlight w:val="none"/>
        </w:rPr>
      </w:pPr>
    </w:p>
    <w:p w14:paraId="7D8A5E99">
      <w:pPr>
        <w:keepNext w:val="0"/>
        <w:keepLines w:val="0"/>
        <w:pageBreakBefore w:val="0"/>
        <w:tabs>
          <w:tab w:val="left" w:pos="364"/>
        </w:tabs>
        <w:kinsoku/>
        <w:wordWrap/>
        <w:overflowPunct/>
        <w:topLinePunct w:val="0"/>
        <w:autoSpaceDE/>
        <w:autoSpaceDN/>
        <w:bidi w:val="0"/>
        <w:snapToGrid/>
        <w:spacing w:line="360" w:lineRule="auto"/>
        <w:ind w:firstLine="480" w:firstLineChars="200"/>
        <w:jc w:val="right"/>
        <w:rPr>
          <w:rFonts w:hint="default" w:ascii="宋体" w:hAnsi="宋体" w:eastAsia="宋体" w:cs="宋体"/>
          <w:color w:val="000000"/>
          <w:sz w:val="24"/>
          <w:highlight w:val="none"/>
          <w:lang w:val="en-US"/>
        </w:rPr>
      </w:pPr>
      <w:r>
        <w:rPr>
          <w:rFonts w:hint="eastAsia" w:ascii="宋体" w:hAnsi="宋体" w:eastAsia="宋体" w:cs="宋体"/>
          <w:color w:val="000000"/>
          <w:sz w:val="24"/>
          <w:highlight w:val="none"/>
        </w:rPr>
        <w:t>202</w:t>
      </w:r>
      <w:r>
        <w:rPr>
          <w:rFonts w:hint="eastAsia" w:ascii="宋体" w:hAnsi="宋体" w:eastAsia="宋体" w:cs="宋体"/>
          <w:color w:val="000000"/>
          <w:sz w:val="24"/>
          <w:highlight w:val="none"/>
          <w:lang w:val="en-US" w:eastAsia="zh-CN"/>
        </w:rPr>
        <w:t>6</w:t>
      </w:r>
      <w:r>
        <w:rPr>
          <w:rFonts w:hint="eastAsia" w:ascii="宋体" w:hAnsi="宋体" w:eastAsia="宋体" w:cs="宋体"/>
          <w:color w:val="000000"/>
          <w:sz w:val="24"/>
          <w:highlight w:val="none"/>
        </w:rPr>
        <w:t>年</w:t>
      </w:r>
      <w:r>
        <w:rPr>
          <w:rFonts w:hint="eastAsia" w:ascii="宋体" w:hAnsi="宋体" w:eastAsia="宋体" w:cs="宋体"/>
          <w:color w:val="000000"/>
          <w:sz w:val="24"/>
          <w:highlight w:val="none"/>
          <w:lang w:val="en-US" w:eastAsia="zh-CN"/>
        </w:rPr>
        <w:t>06</w:t>
      </w:r>
      <w:r>
        <w:rPr>
          <w:rFonts w:hint="eastAsia" w:ascii="宋体" w:hAnsi="宋体" w:eastAsia="宋体" w:cs="宋体"/>
          <w:color w:val="000000"/>
          <w:sz w:val="24"/>
          <w:highlight w:val="none"/>
        </w:rPr>
        <w:t>月</w:t>
      </w:r>
      <w:r>
        <w:rPr>
          <w:rFonts w:hint="eastAsia" w:ascii="宋体" w:hAnsi="宋体" w:eastAsia="宋体" w:cs="宋体"/>
          <w:color w:val="000000"/>
          <w:sz w:val="24"/>
          <w:highlight w:val="none"/>
          <w:lang w:val="en-US" w:eastAsia="zh-CN"/>
        </w:rPr>
        <w:t>29日</w:t>
      </w:r>
    </w:p>
    <w:p w14:paraId="360FF7B6">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hint="default" w:ascii="宋体" w:hAnsi="宋体" w:eastAsia="宋体" w:cs="宋体"/>
          <w:color w:val="auto"/>
          <w:sz w:val="24"/>
          <w:highlight w:val="none"/>
          <w:lang w:val="en-US"/>
        </w:rPr>
      </w:pPr>
    </w:p>
    <w:p w14:paraId="5F2CA2F4">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6D7645B">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018A13B7">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66E52D6">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25D5B9CB">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82CC266">
      <w:pPr>
        <w:pStyle w:val="14"/>
        <w:rPr>
          <w:rFonts w:hint="eastAsia" w:ascii="宋体" w:hAnsi="宋体" w:eastAsia="宋体" w:cs="宋体"/>
          <w:b/>
          <w:bCs/>
          <w:color w:val="auto"/>
          <w:sz w:val="36"/>
          <w:szCs w:val="36"/>
          <w:highlight w:val="none"/>
          <w:lang w:eastAsia="zh-CN"/>
        </w:rPr>
      </w:pPr>
    </w:p>
    <w:p w14:paraId="5D1A43ED">
      <w:pPr>
        <w:pStyle w:val="15"/>
        <w:rPr>
          <w:rFonts w:hint="eastAsia" w:ascii="宋体" w:hAnsi="宋体" w:eastAsia="宋体" w:cs="宋体"/>
          <w:b/>
          <w:bCs/>
          <w:color w:val="auto"/>
          <w:sz w:val="36"/>
          <w:szCs w:val="36"/>
          <w:highlight w:val="none"/>
          <w:lang w:eastAsia="zh-CN"/>
        </w:rPr>
      </w:pPr>
    </w:p>
    <w:p w14:paraId="7985D804">
      <w:pPr>
        <w:pStyle w:val="15"/>
        <w:rPr>
          <w:rFonts w:hint="eastAsia" w:ascii="宋体" w:hAnsi="宋体" w:eastAsia="宋体" w:cs="宋体"/>
          <w:b/>
          <w:bCs/>
          <w:color w:val="auto"/>
          <w:sz w:val="36"/>
          <w:szCs w:val="36"/>
          <w:highlight w:val="none"/>
          <w:lang w:eastAsia="zh-CN"/>
        </w:rPr>
      </w:pPr>
    </w:p>
    <w:p w14:paraId="6F8632AD">
      <w:pPr>
        <w:pStyle w:val="15"/>
        <w:rPr>
          <w:rFonts w:hint="eastAsia" w:ascii="宋体" w:hAnsi="宋体" w:eastAsia="宋体" w:cs="宋体"/>
          <w:b/>
          <w:bCs/>
          <w:color w:val="auto"/>
          <w:sz w:val="36"/>
          <w:szCs w:val="36"/>
          <w:highlight w:val="none"/>
          <w:lang w:eastAsia="zh-CN"/>
        </w:rPr>
      </w:pPr>
    </w:p>
    <w:p w14:paraId="4793B560">
      <w:pPr>
        <w:pStyle w:val="15"/>
        <w:rPr>
          <w:rFonts w:hint="eastAsia" w:ascii="宋体" w:hAnsi="宋体" w:eastAsia="宋体" w:cs="宋体"/>
          <w:b/>
          <w:bCs/>
          <w:color w:val="auto"/>
          <w:sz w:val="36"/>
          <w:szCs w:val="36"/>
          <w:highlight w:val="none"/>
          <w:lang w:eastAsia="zh-CN"/>
        </w:rPr>
      </w:pPr>
    </w:p>
    <w:p w14:paraId="1FF84CA9">
      <w:pPr>
        <w:pStyle w:val="15"/>
        <w:rPr>
          <w:rFonts w:hint="eastAsia" w:ascii="宋体" w:hAnsi="宋体" w:eastAsia="宋体" w:cs="宋体"/>
          <w:b/>
          <w:bCs/>
          <w:color w:val="auto"/>
          <w:sz w:val="36"/>
          <w:szCs w:val="36"/>
          <w:highlight w:val="none"/>
          <w:lang w:eastAsia="zh-CN"/>
        </w:rPr>
      </w:pPr>
    </w:p>
    <w:p w14:paraId="1EC81390">
      <w:pPr>
        <w:pStyle w:val="15"/>
        <w:rPr>
          <w:rFonts w:hint="eastAsia" w:ascii="宋体" w:hAnsi="宋体" w:eastAsia="宋体" w:cs="宋体"/>
          <w:b/>
          <w:bCs/>
          <w:color w:val="auto"/>
          <w:sz w:val="36"/>
          <w:szCs w:val="36"/>
          <w:highlight w:val="none"/>
          <w:lang w:eastAsia="zh-CN"/>
        </w:rPr>
      </w:pPr>
    </w:p>
    <w:p w14:paraId="34C393D3">
      <w:pPr>
        <w:pStyle w:val="15"/>
        <w:rPr>
          <w:rFonts w:hint="eastAsia" w:ascii="宋体" w:hAnsi="宋体" w:eastAsia="宋体" w:cs="宋体"/>
          <w:b/>
          <w:bCs/>
          <w:color w:val="auto"/>
          <w:sz w:val="36"/>
          <w:szCs w:val="36"/>
          <w:highlight w:val="none"/>
          <w:lang w:eastAsia="zh-CN"/>
        </w:rPr>
      </w:pPr>
    </w:p>
    <w:p w14:paraId="0A66EA98">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35354B43">
      <w:pPr>
        <w:widowControl/>
        <w:shd w:val="clear" w:color="auto" w:fill="FFFFFF"/>
        <w:spacing w:before="100" w:beforeAutospacing="1" w:after="100" w:afterAutospacing="1" w:line="360" w:lineRule="auto"/>
        <w:jc w:val="center"/>
        <w:rPr>
          <w:rFonts w:ascii="宋体" w:hAnsi="宋体" w:eastAsia="宋体" w:cs="宋体"/>
          <w:bCs/>
          <w:color w:val="auto"/>
          <w:kern w:val="0"/>
          <w:sz w:val="36"/>
          <w:szCs w:val="36"/>
          <w:highlight w:val="none"/>
        </w:rPr>
      </w:pPr>
      <w:r>
        <w:rPr>
          <w:rFonts w:hint="eastAsia" w:ascii="宋体" w:hAnsi="宋体" w:eastAsia="宋体" w:cs="宋体"/>
          <w:b/>
          <w:bCs/>
          <w:color w:val="auto"/>
          <w:sz w:val="36"/>
          <w:szCs w:val="36"/>
          <w:highlight w:val="none"/>
          <w:lang w:eastAsia="zh-CN"/>
        </w:rPr>
        <w:t>张坊镇白石村板溪湖景区红色旅游配套项目空调、热水、除湿、新风系统采购项目</w:t>
      </w:r>
      <w:r>
        <w:rPr>
          <w:rFonts w:hint="eastAsia" w:ascii="宋体" w:hAnsi="宋体" w:eastAsia="宋体" w:cs="宋体"/>
          <w:b/>
          <w:bCs/>
          <w:color w:val="auto"/>
          <w:kern w:val="0"/>
          <w:sz w:val="36"/>
          <w:szCs w:val="36"/>
          <w:highlight w:val="none"/>
        </w:rPr>
        <w:t>招标文件</w:t>
      </w:r>
    </w:p>
    <w:p w14:paraId="7095428C">
      <w:pPr>
        <w:keepNext w:val="0"/>
        <w:keepLines w:val="0"/>
        <w:pageBreakBefore w:val="0"/>
        <w:kinsoku/>
        <w:wordWrap w:val="0"/>
        <w:overflowPunct/>
        <w:topLinePunct w:val="0"/>
        <w:autoSpaceDE/>
        <w:autoSpaceDN/>
        <w:bidi w:val="0"/>
        <w:adjustRightInd/>
        <w:snapToGrid/>
        <w:spacing w:line="480" w:lineRule="exact"/>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kern w:val="0"/>
          <w:sz w:val="24"/>
          <w:highlight w:val="none"/>
          <w:lang w:eastAsia="zh-CN"/>
        </w:rPr>
        <w:t>湖南永正项目管理有限公司</w:t>
      </w:r>
      <w:r>
        <w:rPr>
          <w:rFonts w:hint="eastAsia" w:ascii="宋体" w:hAnsi="宋体" w:eastAsia="宋体" w:cs="宋体"/>
          <w:color w:val="auto"/>
          <w:kern w:val="0"/>
          <w:sz w:val="24"/>
          <w:highlight w:val="none"/>
        </w:rPr>
        <w:t>受</w:t>
      </w:r>
      <w:r>
        <w:rPr>
          <w:rFonts w:hint="eastAsia" w:ascii="宋体" w:hAnsi="宋体" w:eastAsia="宋体" w:cs="宋体"/>
          <w:color w:val="auto"/>
          <w:kern w:val="0"/>
          <w:sz w:val="24"/>
          <w:highlight w:val="none"/>
          <w:lang w:eastAsia="zh-CN"/>
        </w:rPr>
        <w:t>浏阳市文化旅游产业发展有限责任公司</w:t>
      </w:r>
      <w:r>
        <w:rPr>
          <w:rFonts w:hint="eastAsia" w:ascii="宋体" w:hAnsi="宋体" w:eastAsia="宋体" w:cs="宋体"/>
          <w:color w:val="auto"/>
          <w:kern w:val="0"/>
          <w:sz w:val="24"/>
          <w:highlight w:val="none"/>
        </w:rPr>
        <w:t>委托，就其</w:t>
      </w:r>
      <w:r>
        <w:rPr>
          <w:rFonts w:hint="eastAsia" w:ascii="宋体" w:hAnsi="宋体" w:eastAsia="宋体" w:cs="宋体"/>
          <w:color w:val="auto"/>
          <w:kern w:val="0"/>
          <w:sz w:val="24"/>
          <w:highlight w:val="none"/>
          <w:lang w:eastAsia="zh-CN"/>
        </w:rPr>
        <w:t>张坊镇白石村板溪湖景区红色旅游配套项目空调、热水、除湿、新风系统采购项目</w:t>
      </w:r>
      <w:r>
        <w:rPr>
          <w:rFonts w:hint="eastAsia" w:ascii="宋体" w:hAnsi="宋体" w:eastAsia="宋体" w:cs="宋体"/>
          <w:color w:val="auto"/>
          <w:kern w:val="0"/>
          <w:sz w:val="24"/>
          <w:highlight w:val="none"/>
        </w:rPr>
        <w:t>进行采购，现进行招标。</w:t>
      </w:r>
    </w:p>
    <w:p w14:paraId="499755CD">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b w:val="0"/>
          <w:bCs w:val="0"/>
          <w:color w:val="auto"/>
          <w:sz w:val="24"/>
          <w:highlight w:val="none"/>
        </w:rPr>
      </w:pP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招标范围及内容：</w:t>
      </w:r>
      <w:r>
        <w:rPr>
          <w:rFonts w:hint="eastAsia" w:ascii="宋体" w:hAnsi="宋体" w:eastAsia="宋体" w:cs="宋体"/>
          <w:color w:val="auto"/>
          <w:sz w:val="24"/>
          <w:szCs w:val="24"/>
          <w:lang w:val="en-US" w:eastAsia="zh-CN"/>
        </w:rPr>
        <w:t>张坊镇白石村板溪湖景区红色旅游配套项目空调、热水、除湿、新风系统采购项目。详见采购清单。</w:t>
      </w:r>
    </w:p>
    <w:p w14:paraId="4FFF9AB4">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项目地点</w:t>
      </w:r>
      <w:r>
        <w:rPr>
          <w:rFonts w:hint="eastAsia" w:ascii="宋体" w:hAnsi="宋体" w:eastAsia="宋体" w:cs="宋体"/>
          <w:color w:val="auto"/>
          <w:sz w:val="24"/>
          <w:highlight w:val="none"/>
        </w:rPr>
        <w:t>：本项目位于</w:t>
      </w:r>
      <w:r>
        <w:rPr>
          <w:rFonts w:hint="eastAsia" w:ascii="宋体" w:hAnsi="宋体" w:eastAsia="宋体" w:cs="宋体"/>
          <w:color w:val="auto"/>
          <w:sz w:val="24"/>
          <w:highlight w:val="none"/>
          <w:lang w:val="en-US" w:eastAsia="zh-CN"/>
        </w:rPr>
        <w:t>浏阳市张坊镇</w:t>
      </w:r>
      <w:r>
        <w:rPr>
          <w:rFonts w:hint="eastAsia" w:ascii="宋体" w:hAnsi="宋体" w:eastAsia="宋体" w:cs="宋体"/>
          <w:color w:val="auto"/>
          <w:sz w:val="24"/>
          <w:highlight w:val="none"/>
        </w:rPr>
        <w:t>。</w:t>
      </w:r>
    </w:p>
    <w:p w14:paraId="1640FE67">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kern w:val="0"/>
          <w:sz w:val="24"/>
          <w:highlight w:val="none"/>
        </w:rPr>
      </w:pPr>
      <w:r>
        <w:rPr>
          <w:rFonts w:hint="eastAsia" w:ascii="宋体" w:hAnsi="宋体" w:eastAsia="宋体" w:cs="宋体"/>
          <w:b/>
          <w:bCs/>
          <w:color w:val="auto"/>
          <w:sz w:val="24"/>
          <w:highlight w:val="none"/>
          <w:lang w:val="en-US" w:eastAsia="zh-CN"/>
        </w:rPr>
        <w:t>三、</w:t>
      </w:r>
      <w:r>
        <w:rPr>
          <w:rFonts w:hint="eastAsia" w:ascii="宋体" w:hAnsi="宋体" w:eastAsia="宋体" w:cs="宋体"/>
          <w:b/>
          <w:bCs/>
          <w:color w:val="auto"/>
          <w:sz w:val="24"/>
          <w:highlight w:val="none"/>
        </w:rPr>
        <w:t>资金来源：</w:t>
      </w:r>
      <w:r>
        <w:rPr>
          <w:rFonts w:hint="eastAsia" w:ascii="宋体" w:hAnsi="宋体" w:eastAsia="宋体" w:cs="宋体"/>
          <w:color w:val="auto"/>
          <w:sz w:val="24"/>
          <w:highlight w:val="none"/>
          <w:lang w:val="en-US" w:eastAsia="zh-CN"/>
        </w:rPr>
        <w:t>企业自筹资金。</w:t>
      </w:r>
    </w:p>
    <w:p w14:paraId="0E011AE8">
      <w:pPr>
        <w:numPr>
          <w:ilvl w:val="0"/>
          <w:numId w:val="0"/>
        </w:numPr>
        <w:spacing w:line="520" w:lineRule="exact"/>
        <w:ind w:firstLine="482" w:firstLineChars="200"/>
        <w:rPr>
          <w:rFonts w:hint="eastAsia" w:ascii="宋体" w:hAnsi="宋体" w:eastAsia="宋体" w:cs="宋体"/>
          <w:color w:val="auto"/>
          <w:sz w:val="24"/>
          <w:highlight w:val="none"/>
        </w:rPr>
      </w:pPr>
      <w:bookmarkStart w:id="4" w:name="_Toc429827520"/>
      <w:bookmarkStart w:id="5" w:name="_Toc300677995"/>
      <w:r>
        <w:rPr>
          <w:rFonts w:hint="eastAsia" w:ascii="宋体" w:hAnsi="宋体" w:eastAsia="宋体" w:cs="宋体"/>
          <w:b/>
          <w:color w:val="auto"/>
          <w:sz w:val="24"/>
          <w:highlight w:val="none"/>
          <w:lang w:val="en-US" w:eastAsia="zh-CN"/>
        </w:rPr>
        <w:t>四、服务工期：</w:t>
      </w:r>
      <w:r>
        <w:rPr>
          <w:rFonts w:hint="eastAsia" w:ascii="宋体" w:hAnsi="宋体" w:eastAsia="宋体" w:cs="宋体"/>
          <w:color w:val="auto"/>
          <w:sz w:val="24"/>
          <w:highlight w:val="none"/>
          <w:lang w:val="en-US" w:eastAsia="zh-CN"/>
        </w:rPr>
        <w:t>合同签订后20日历天内货到并完成安装。具体时间根据项目主体施工的实际情况以采购人通知的时间为准，所有货品进场前提供样品或资质证明，经业主单位确认后，方可进场，采购人将提前告知制作与安装方</w:t>
      </w:r>
      <w:r>
        <w:rPr>
          <w:rFonts w:hint="eastAsia" w:ascii="宋体" w:hAnsi="宋体" w:eastAsia="宋体" w:cs="宋体"/>
          <w:color w:val="auto"/>
          <w:sz w:val="24"/>
          <w:highlight w:val="none"/>
        </w:rPr>
        <w:t>。</w:t>
      </w:r>
    </w:p>
    <w:p w14:paraId="01419728">
      <w:pPr>
        <w:numPr>
          <w:ilvl w:val="0"/>
          <w:numId w:val="0"/>
        </w:numPr>
        <w:spacing w:line="520" w:lineRule="exact"/>
        <w:ind w:firstLine="482" w:firstLineChars="200"/>
        <w:rPr>
          <w:rFonts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五、</w:t>
      </w:r>
      <w:r>
        <w:rPr>
          <w:rFonts w:hint="eastAsia" w:ascii="宋体" w:hAnsi="宋体" w:eastAsia="宋体" w:cs="宋体"/>
          <w:b/>
          <w:bCs/>
          <w:color w:val="auto"/>
          <w:kern w:val="0"/>
          <w:sz w:val="24"/>
          <w:highlight w:val="none"/>
        </w:rPr>
        <w:t>质量要求：</w:t>
      </w:r>
      <w:r>
        <w:rPr>
          <w:rFonts w:hint="eastAsia" w:ascii="宋体" w:hAnsi="宋体" w:eastAsia="宋体" w:cs="宋体"/>
          <w:color w:val="auto"/>
          <w:kern w:val="0"/>
          <w:sz w:val="24"/>
          <w:highlight w:val="none"/>
        </w:rPr>
        <w:t>合格。</w:t>
      </w:r>
    </w:p>
    <w:p w14:paraId="4AAB0BCE">
      <w:pPr>
        <w:numPr>
          <w:ilvl w:val="0"/>
          <w:numId w:val="0"/>
        </w:numPr>
        <w:spacing w:line="520" w:lineRule="exact"/>
        <w:ind w:firstLine="482" w:firstLineChars="200"/>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六、</w:t>
      </w:r>
      <w:r>
        <w:rPr>
          <w:rFonts w:hint="eastAsia" w:ascii="宋体" w:hAnsi="宋体" w:eastAsia="宋体" w:cs="宋体"/>
          <w:b/>
          <w:bCs/>
          <w:color w:val="auto"/>
          <w:kern w:val="0"/>
          <w:sz w:val="24"/>
          <w:highlight w:val="none"/>
        </w:rPr>
        <w:t>质保期：</w:t>
      </w:r>
      <w:r>
        <w:rPr>
          <w:rFonts w:hint="eastAsia" w:ascii="宋体" w:hAnsi="宋体" w:eastAsia="宋体" w:cs="宋体"/>
          <w:b w:val="0"/>
          <w:bCs w:val="0"/>
          <w:color w:val="auto"/>
          <w:kern w:val="0"/>
          <w:sz w:val="24"/>
          <w:highlight w:val="none"/>
        </w:rPr>
        <w:t>整体质保期为验收合格之日起</w:t>
      </w:r>
      <w:r>
        <w:rPr>
          <w:rFonts w:hint="eastAsia" w:ascii="宋体" w:hAnsi="宋体" w:eastAsia="宋体" w:cs="宋体"/>
          <w:b w:val="0"/>
          <w:bCs w:val="0"/>
          <w:color w:val="auto"/>
          <w:kern w:val="0"/>
          <w:sz w:val="24"/>
          <w:highlight w:val="none"/>
          <w:lang w:val="en-US" w:eastAsia="zh-CN"/>
        </w:rPr>
        <w:t>24</w:t>
      </w:r>
      <w:r>
        <w:rPr>
          <w:rFonts w:hint="eastAsia" w:ascii="宋体" w:hAnsi="宋体" w:eastAsia="宋体" w:cs="宋体"/>
          <w:b w:val="0"/>
          <w:bCs w:val="0"/>
          <w:color w:val="auto"/>
          <w:kern w:val="0"/>
          <w:sz w:val="24"/>
          <w:highlight w:val="none"/>
        </w:rPr>
        <w:t>个月。部分设备的质保期与服务厂商承诺的质保期或国家、行业相关强制标准不一致的，以较长期限为准。</w:t>
      </w:r>
    </w:p>
    <w:p w14:paraId="0170F85B">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七、投标资格要求</w:t>
      </w:r>
    </w:p>
    <w:p w14:paraId="1EDBBDB6">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7.1、基本资格条件：</w:t>
      </w:r>
    </w:p>
    <w:p w14:paraId="305281C8">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）法人提交企业法人营业执照副本</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或者事业单位法人证书</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以及组织机构代码证副本复印件；</w:t>
      </w:r>
    </w:p>
    <w:p w14:paraId="56C2155B">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）依法缴纳税收的证明材料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提供下列材料之一：</w:t>
      </w:r>
    </w:p>
    <w:p w14:paraId="3FF100E9">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缴纳税收证明资料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5462D131">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）法人提交法定代表人身份证明原件或者法定代表人授权委托书原件及被授权人在</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近三个月内任意一个月的社保证明并附法定代表人身份证明原件；</w:t>
      </w:r>
    </w:p>
    <w:p w14:paraId="10C4DBBC">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（4）其他说明</w:t>
      </w:r>
      <w:r>
        <w:rPr>
          <w:rFonts w:hint="eastAsia" w:ascii="宋体" w:hAnsi="宋体" w:eastAsia="宋体" w:cs="Times New Roman"/>
          <w:color w:val="auto"/>
          <w:sz w:val="24"/>
          <w:szCs w:val="24"/>
          <w:highlight w:val="none"/>
          <w:lang w:eastAsia="zh-CN"/>
        </w:rPr>
        <w:t>：</w:t>
      </w:r>
    </w:p>
    <w:p w14:paraId="0DB0A570">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①前文所称“近三个月”特指</w:t>
      </w:r>
      <w:r>
        <w:rPr>
          <w:rFonts w:hint="eastAsia" w:ascii="宋体" w:hAnsi="宋体" w:eastAsia="宋体" w:cs="Times New Roman"/>
          <w:color w:val="auto"/>
          <w:sz w:val="24"/>
          <w:szCs w:val="24"/>
          <w:highlight w:val="none"/>
          <w:lang w:eastAsia="zh-CN"/>
        </w:rPr>
        <w:t>2026年3月至2026年5月</w:t>
      </w:r>
      <w:r>
        <w:rPr>
          <w:rFonts w:hint="eastAsia" w:ascii="宋体" w:hAnsi="宋体" w:eastAsia="宋体" w:cs="Times New Roman"/>
          <w:color w:val="auto"/>
          <w:sz w:val="24"/>
          <w:szCs w:val="24"/>
          <w:highlight w:val="none"/>
        </w:rPr>
        <w:t>。</w:t>
      </w:r>
    </w:p>
    <w:p w14:paraId="5A99CCFD">
      <w:pPr>
        <w:widowControl/>
        <w:spacing w:line="520" w:lineRule="exact"/>
        <w:ind w:firstLine="480" w:firstLineChars="200"/>
        <w:rPr>
          <w:rFonts w:ascii="宋体" w:hAnsi="宋体" w:eastAsia="宋体" w:cs="宋体"/>
          <w:color w:val="auto"/>
          <w:spacing w:val="-2"/>
          <w:kern w:val="0"/>
          <w:sz w:val="24"/>
          <w:highlight w:val="none"/>
        </w:rPr>
      </w:pPr>
      <w:r>
        <w:rPr>
          <w:rFonts w:hint="eastAsia" w:ascii="宋体" w:hAnsi="宋体" w:eastAsia="宋体" w:cs="Times New Roman"/>
          <w:color w:val="auto"/>
          <w:sz w:val="24"/>
          <w:szCs w:val="24"/>
          <w:highlight w:val="none"/>
        </w:rPr>
        <w:t>②</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auto"/>
          <w:sz w:val="24"/>
          <w:highlight w:val="none"/>
        </w:rPr>
        <w:t>。</w:t>
      </w:r>
    </w:p>
    <w:p w14:paraId="2DC88379">
      <w:pPr>
        <w:widowControl/>
        <w:shd w:val="clear" w:color="auto" w:fill="FFFFFF"/>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7.2、特定资格条件：</w:t>
      </w:r>
      <w:r>
        <w:rPr>
          <w:rFonts w:hint="eastAsia" w:ascii="宋体" w:hAnsi="宋体" w:eastAsia="宋体" w:cs="宋体"/>
          <w:b/>
          <w:bCs/>
          <w:color w:val="auto"/>
          <w:spacing w:val="-2"/>
          <w:sz w:val="24"/>
          <w:highlight w:val="none"/>
        </w:rPr>
        <w:t>无。</w:t>
      </w:r>
    </w:p>
    <w:p w14:paraId="7CAA59C5">
      <w:pPr>
        <w:widowControl/>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7.3、投标人有下列情形之一的，视为无效投标：</w:t>
      </w:r>
    </w:p>
    <w:p w14:paraId="202706AF">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（1）有一项资格证明文件未提交的；</w:t>
      </w:r>
    </w:p>
    <w:p w14:paraId="566E76F5">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（2）提供不符合要求或虚假资格证明文件的；</w:t>
      </w:r>
    </w:p>
    <w:p w14:paraId="3AB580C9">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（3）资格证明文件过了有效期的；</w:t>
      </w:r>
    </w:p>
    <w:p w14:paraId="100AE3F3">
      <w:pPr>
        <w:widowControl/>
        <w:spacing w:line="520" w:lineRule="exact"/>
        <w:ind w:firstLine="472" w:firstLineChars="200"/>
        <w:rPr>
          <w:rFonts w:ascii="宋体" w:hAnsi="宋体" w:eastAsia="宋体" w:cs="宋体"/>
          <w:bCs/>
          <w:color w:val="auto"/>
          <w:spacing w:val="-2"/>
          <w:sz w:val="24"/>
          <w:highlight w:val="none"/>
        </w:rPr>
      </w:pPr>
      <w:r>
        <w:rPr>
          <w:rFonts w:hint="eastAsia" w:ascii="宋体" w:hAnsi="宋体" w:eastAsia="宋体" w:cs="宋体"/>
          <w:bCs/>
          <w:color w:val="auto"/>
          <w:spacing w:val="-2"/>
          <w:sz w:val="24"/>
          <w:highlight w:val="none"/>
        </w:rPr>
        <w:t>（4）资格证明文件复印件未加盖投标人公章的；</w:t>
      </w:r>
    </w:p>
    <w:p w14:paraId="1C02AB66">
      <w:pPr>
        <w:widowControl/>
        <w:spacing w:line="520" w:lineRule="exact"/>
        <w:ind w:firstLine="474" w:firstLineChars="200"/>
        <w:rPr>
          <w:rFonts w:ascii="宋体" w:hAnsi="宋体" w:eastAsia="宋体" w:cs="宋体"/>
          <w:color w:val="auto"/>
          <w:sz w:val="24"/>
          <w:highlight w:val="none"/>
        </w:rPr>
      </w:pPr>
      <w:r>
        <w:rPr>
          <w:rFonts w:hint="eastAsia" w:ascii="宋体" w:hAnsi="宋体" w:eastAsia="宋体" w:cs="宋体"/>
          <w:b/>
          <w:bCs/>
          <w:color w:val="auto"/>
          <w:spacing w:val="-2"/>
          <w:sz w:val="24"/>
          <w:highlight w:val="none"/>
        </w:rPr>
        <w:t>八、</w:t>
      </w:r>
      <w:bookmarkStart w:id="6" w:name="OLE_LINK2"/>
      <w:r>
        <w:rPr>
          <w:rFonts w:hint="eastAsia" w:ascii="宋体" w:hAnsi="宋体" w:eastAsia="宋体" w:cs="宋体"/>
          <w:b/>
          <w:bCs/>
          <w:color w:val="auto"/>
          <w:spacing w:val="-2"/>
          <w:sz w:val="24"/>
          <w:highlight w:val="none"/>
        </w:rPr>
        <w:t>采购上限价</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281984 </w:t>
      </w:r>
      <w:r>
        <w:rPr>
          <w:rFonts w:hint="eastAsia" w:ascii="宋体" w:hAnsi="宋体" w:eastAsia="宋体" w:cs="宋体"/>
          <w:b/>
          <w:bCs/>
          <w:color w:val="auto"/>
          <w:sz w:val="24"/>
          <w:highlight w:val="none"/>
        </w:rPr>
        <w:t>元（总价和单价均不得超采购清单价，否则作否决投标处理）</w:t>
      </w:r>
      <w:r>
        <w:rPr>
          <w:rFonts w:hint="eastAsia" w:ascii="宋体" w:hAnsi="宋体" w:eastAsia="宋体" w:cs="宋体"/>
          <w:color w:val="auto"/>
          <w:sz w:val="24"/>
          <w:highlight w:val="none"/>
        </w:rPr>
        <w:t>。</w:t>
      </w:r>
      <w:bookmarkEnd w:id="6"/>
    </w:p>
    <w:p w14:paraId="12DE3548">
      <w:p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九、9.1、交货地点：</w:t>
      </w:r>
      <w:r>
        <w:rPr>
          <w:rFonts w:hint="eastAsia" w:ascii="宋体" w:hAnsi="宋体" w:eastAsia="宋体" w:cs="宋体"/>
          <w:b w:val="0"/>
          <w:bCs/>
          <w:color w:val="auto"/>
          <w:sz w:val="24"/>
          <w:highlight w:val="none"/>
          <w:lang w:val="en-US" w:eastAsia="zh-CN"/>
        </w:rPr>
        <w:t>浏阳市张坊镇采购人指定地点</w:t>
      </w:r>
      <w:r>
        <w:rPr>
          <w:rFonts w:hint="eastAsia" w:ascii="宋体" w:hAnsi="宋体" w:eastAsia="宋体" w:cs="宋体"/>
          <w:b w:val="0"/>
          <w:bCs/>
          <w:color w:val="auto"/>
          <w:sz w:val="24"/>
          <w:highlight w:val="none"/>
        </w:rPr>
        <w:t>。</w:t>
      </w:r>
    </w:p>
    <w:p w14:paraId="217E7CA7">
      <w:p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9.2、付款方式：</w:t>
      </w:r>
      <w:bookmarkStart w:id="7" w:name="_Toc359570304"/>
      <w:bookmarkStart w:id="8" w:name="_Toc401742306"/>
    </w:p>
    <w:p w14:paraId="114618CA">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全部货到现场，完成安装调试且预验收合格后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p w14:paraId="394CCC32">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9.3、功能要求及（服务）标准：</w:t>
      </w:r>
    </w:p>
    <w:p w14:paraId="080F5B42">
      <w:pPr>
        <w:numPr>
          <w:ilvl w:val="0"/>
          <w:numId w:val="0"/>
        </w:numPr>
        <w:spacing w:line="520" w:lineRule="exact"/>
        <w:ind w:firstLine="482" w:firstLineChars="200"/>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lang w:eastAsia="zh-CN"/>
        </w:rPr>
        <w:t>空调品牌</w:t>
      </w:r>
      <w:r>
        <w:rPr>
          <w:rFonts w:hint="eastAsia" w:ascii="宋体" w:hAnsi="宋体" w:eastAsia="宋体" w:cs="宋体"/>
          <w:b/>
          <w:bCs w:val="0"/>
          <w:color w:val="auto"/>
          <w:sz w:val="24"/>
          <w:highlight w:val="none"/>
          <w:lang w:val="en-US" w:eastAsia="zh-CN"/>
        </w:rPr>
        <w:t>要求</w:t>
      </w:r>
      <w:r>
        <w:rPr>
          <w:rFonts w:hint="eastAsia" w:ascii="宋体" w:hAnsi="宋体" w:eastAsia="宋体" w:cs="宋体"/>
          <w:b/>
          <w:bCs w:val="0"/>
          <w:color w:val="auto"/>
          <w:sz w:val="24"/>
          <w:highlight w:val="none"/>
          <w:lang w:eastAsia="zh-CN"/>
        </w:rPr>
        <w:t>：格力、海信、美的、海尔</w:t>
      </w:r>
      <w:r>
        <w:rPr>
          <w:rFonts w:hint="eastAsia" w:ascii="宋体" w:hAnsi="宋体" w:eastAsia="宋体" w:cs="宋体"/>
          <w:b/>
          <w:bCs w:val="0"/>
          <w:color w:val="auto"/>
          <w:sz w:val="24"/>
          <w:highlight w:val="none"/>
        </w:rPr>
        <w:t xml:space="preserve"> </w:t>
      </w:r>
      <w:r>
        <w:rPr>
          <w:rFonts w:hint="eastAsia" w:ascii="宋体" w:hAnsi="宋体" w:eastAsia="宋体" w:cs="宋体"/>
          <w:b/>
          <w:bCs w:val="0"/>
          <w:color w:val="auto"/>
          <w:sz w:val="24"/>
          <w:highlight w:val="none"/>
          <w:lang w:eastAsia="zh-CN"/>
        </w:rPr>
        <w:t>（</w:t>
      </w:r>
      <w:r>
        <w:rPr>
          <w:rFonts w:hint="eastAsia" w:ascii="宋体" w:hAnsi="宋体" w:eastAsia="宋体" w:cs="宋体"/>
          <w:b/>
          <w:bCs w:val="0"/>
          <w:color w:val="auto"/>
          <w:sz w:val="24"/>
          <w:highlight w:val="none"/>
          <w:lang w:val="en-US" w:eastAsia="zh-CN"/>
        </w:rPr>
        <w:t>不包含旗下子品牌</w:t>
      </w:r>
      <w:r>
        <w:rPr>
          <w:rFonts w:hint="eastAsia" w:ascii="宋体" w:hAnsi="宋体" w:eastAsia="宋体" w:cs="宋体"/>
          <w:b/>
          <w:bCs w:val="0"/>
          <w:color w:val="auto"/>
          <w:sz w:val="24"/>
          <w:highlight w:val="none"/>
          <w:lang w:eastAsia="zh-CN"/>
        </w:rPr>
        <w:t>）。</w:t>
      </w:r>
    </w:p>
    <w:p w14:paraId="41022B56">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符合技术规格和参数要求，达到国家安全性能要求，按合同约定供货维保。</w:t>
      </w:r>
    </w:p>
    <w:p w14:paraId="63EE0172">
      <w:pPr>
        <w:numPr>
          <w:ilvl w:val="0"/>
          <w:numId w:val="0"/>
        </w:numPr>
        <w:spacing w:line="520" w:lineRule="exact"/>
        <w:ind w:firstLine="482" w:firstLineChars="200"/>
        <w:rPr>
          <w:rFonts w:hint="default" w:ascii="宋体" w:hAnsi="宋体" w:eastAsia="宋体" w:cs="宋体"/>
          <w:b w:val="0"/>
          <w:bCs/>
          <w:color w:val="auto"/>
          <w:sz w:val="24"/>
          <w:highlight w:val="none"/>
          <w:lang w:val="en-US" w:eastAsia="zh-CN"/>
        </w:rPr>
      </w:pPr>
      <w:r>
        <w:rPr>
          <w:rFonts w:hint="eastAsia" w:ascii="宋体" w:hAnsi="宋体" w:eastAsia="宋体" w:cs="宋体"/>
          <w:b/>
          <w:color w:val="auto"/>
          <w:sz w:val="24"/>
          <w:szCs w:val="24"/>
          <w:highlight w:val="none"/>
          <w:lang w:val="en-US" w:eastAsia="zh-CN"/>
        </w:rPr>
        <w:t>9.4、运输、安装、调试要求：</w:t>
      </w:r>
      <w:r>
        <w:rPr>
          <w:rFonts w:hint="eastAsia" w:ascii="宋体" w:hAnsi="宋体" w:eastAsia="宋体" w:cs="宋体"/>
          <w:color w:val="auto"/>
          <w:sz w:val="24"/>
          <w:szCs w:val="24"/>
          <w:lang w:val="en-US" w:eastAsia="zh-CN"/>
        </w:rPr>
        <w:t>运输做好货品防护、监管，按合同要求完成安装调试，费用包含在货品报价，货品、施工人员安全责任由供货人负责。</w:t>
      </w:r>
    </w:p>
    <w:p w14:paraId="0688C07A">
      <w:pPr>
        <w:numPr>
          <w:ilvl w:val="0"/>
          <w:numId w:val="0"/>
        </w:num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十、其他要求：</w:t>
      </w:r>
    </w:p>
    <w:p w14:paraId="06D97145">
      <w:pPr>
        <w:adjustRightInd w:val="0"/>
        <w:spacing w:line="520" w:lineRule="exact"/>
        <w:ind w:firstLine="482" w:firstLineChars="200"/>
        <w:rPr>
          <w:rFonts w:ascii="宋体" w:hAnsi="宋体" w:eastAsia="宋体" w:cs="宋体"/>
          <w:b/>
          <w:bCs w:val="0"/>
          <w:color w:val="auto"/>
          <w:sz w:val="24"/>
          <w:highlight w:val="none"/>
        </w:rPr>
      </w:pPr>
      <w:r>
        <w:rPr>
          <w:rFonts w:hint="eastAsia" w:ascii="宋体" w:hAnsi="宋体" w:eastAsia="宋体" w:cs="宋体"/>
          <w:b/>
          <w:bCs w:val="0"/>
          <w:color w:val="auto"/>
          <w:sz w:val="24"/>
          <w:highlight w:val="none"/>
        </w:rPr>
        <w:t>10.1、验收标准</w:t>
      </w:r>
    </w:p>
    <w:p w14:paraId="18C8BB2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14:paraId="043741C1">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（2）隐蔽工程验收。采购项目涉及隐蔽工程验收和计量的应按照建设工程的管理规定，对隐蔽工程进行验收和计量后， 才能进行覆盖，以及下一道工序施工。</w:t>
      </w:r>
    </w:p>
    <w:p w14:paraId="2D48D388">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14:paraId="29FEB55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（4）试运行验收，试运行3个月。试运行合格后，由使用部门签署试运行合格记录；试运行不合格的，要求限期整改，直至合格为止。</w:t>
      </w:r>
      <w:r>
        <w:rPr>
          <w:rFonts w:hint="eastAsia" w:ascii="宋体" w:hAnsi="宋体" w:eastAsia="宋体" w:cs="宋体"/>
          <w:color w:val="auto"/>
          <w:sz w:val="24"/>
          <w:szCs w:val="24"/>
          <w:highlight w:val="none"/>
          <w:lang w:val="en-US" w:eastAsia="zh-CN"/>
        </w:rPr>
        <w:tab/>
      </w:r>
    </w:p>
    <w:p w14:paraId="2333C3AA">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（5）正式验收，采购项目预验收和试运行期满合格后，应组织正式验收，并签署正式验收证书。</w:t>
      </w:r>
    </w:p>
    <w:p w14:paraId="532489B5">
      <w:pPr>
        <w:adjustRightInd w:val="0"/>
        <w:spacing w:line="520" w:lineRule="exact"/>
        <w:ind w:firstLine="482" w:firstLineChars="200"/>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rPr>
        <w:t>10.2、</w:t>
      </w:r>
      <w:r>
        <w:rPr>
          <w:rFonts w:hint="eastAsia" w:ascii="宋体" w:hAnsi="宋体" w:eastAsia="宋体" w:cs="宋体"/>
          <w:b/>
          <w:bCs w:val="0"/>
          <w:color w:val="auto"/>
          <w:sz w:val="24"/>
          <w:highlight w:val="none"/>
        </w:rPr>
        <w:tab/>
      </w:r>
      <w:r>
        <w:rPr>
          <w:rFonts w:hint="eastAsia" w:ascii="宋体" w:hAnsi="宋体" w:eastAsia="宋体" w:cs="宋体"/>
          <w:b/>
          <w:bCs w:val="0"/>
          <w:color w:val="auto"/>
          <w:sz w:val="24"/>
          <w:highlight w:val="none"/>
        </w:rPr>
        <w:t>质量保证及售后服务：</w:t>
      </w:r>
    </w:p>
    <w:p w14:paraId="7E5D1C9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14:paraId="5B9C74B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14:paraId="1621101D">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（3）在质保期内，所投产品如出现性能严重偏差或重大质量问题等情况，招标人可要求无条件退货或更换同品牌、同型号全新产品，由此给招标人造成的损失由中标人承担。</w:t>
      </w:r>
    </w:p>
    <w:p w14:paraId="4FA0EA94">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质保期内因中标人原因导致修理期超过15日的，中标人应免费更换同型号同规格产品，且延长相应时长的质保期；</w:t>
      </w:r>
    </w:p>
    <w:p w14:paraId="405824A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在质保期内，同一产品、同一质量问题连续两次维修仍无法正常使用或者质保期内出现3次故障的，中标人必须无条件的免费予以更换同品牌、同型号全新产品，并承担因此而产生的一切费用。</w:t>
      </w:r>
    </w:p>
    <w:p w14:paraId="0A82DE7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（4）保期满后，设备终身维修，售后服务只收配件成本费；无论招标人是否另行选择维保供应商，中标人应及时优惠提供所需的备品备件。</w:t>
      </w:r>
    </w:p>
    <w:p w14:paraId="6DC44C0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（5）质保期：整体质保期为正式验收合格之日起12个月。部分设备的质保期与服务厂商承诺的质保期或国家、行业相关强制标准不一致的，以较长期限为准。</w:t>
      </w:r>
    </w:p>
    <w:p w14:paraId="7DB9FEED">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10.3、本项目采用全费用综合包干单价方式建设，投标人应根据项目要求和现场情况，详细列明项目所需的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投标人免费提供，招标人不再支付其他任何费用。</w:t>
      </w:r>
    </w:p>
    <w:p w14:paraId="48C7405F">
      <w:pPr>
        <w:spacing w:after="120" w:line="520" w:lineRule="exact"/>
        <w:ind w:firstLine="480" w:firstLineChars="200"/>
        <w:rPr>
          <w:rFonts w:ascii="宋体" w:hAnsi="宋体" w:eastAsia="宋体" w:cs="宋体"/>
          <w:b/>
          <w:color w:val="auto"/>
          <w:sz w:val="24"/>
          <w:highlight w:val="none"/>
        </w:rPr>
      </w:pPr>
      <w:r>
        <w:rPr>
          <w:rFonts w:hint="eastAsia" w:ascii="宋体" w:hAnsi="宋体" w:eastAsia="宋体" w:cs="宋体"/>
          <w:color w:val="auto"/>
          <w:sz w:val="24"/>
          <w:highlight w:val="none"/>
        </w:rPr>
        <w:t>10.4、所有参与项目的工作人员一切安全责任由中标人承担。</w:t>
      </w:r>
      <w:bookmarkEnd w:id="7"/>
      <w:bookmarkEnd w:id="8"/>
    </w:p>
    <w:p w14:paraId="4C69DED6">
      <w:pPr>
        <w:spacing w:line="520" w:lineRule="exact"/>
        <w:rPr>
          <w:rFonts w:ascii="宋体" w:hAnsi="宋体" w:eastAsia="宋体" w:cs="宋体"/>
          <w:b/>
          <w:bCs/>
          <w:color w:val="auto"/>
          <w:sz w:val="24"/>
          <w:highlight w:val="none"/>
        </w:rPr>
      </w:pPr>
      <w:r>
        <w:rPr>
          <w:rFonts w:hint="eastAsia" w:ascii="宋体" w:hAnsi="宋体" w:eastAsia="宋体" w:cs="宋体"/>
          <w:b/>
          <w:bCs/>
          <w:color w:val="auto"/>
          <w:sz w:val="24"/>
          <w:highlight w:val="none"/>
        </w:rPr>
        <w:t>十一、投标文件的编制、密封、递交</w:t>
      </w:r>
    </w:p>
    <w:p w14:paraId="2A1DEA17">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1、投标文件组成</w:t>
      </w:r>
    </w:p>
    <w:p w14:paraId="1FCF650E">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（1）封面：包括采购项目名称、投标人名称、法定代表人或其委托代理人签名、日期</w:t>
      </w:r>
    </w:p>
    <w:p w14:paraId="517516E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（2）投标函</w:t>
      </w:r>
    </w:p>
    <w:p w14:paraId="0C7981E1">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（3）投标承诺汇总表及分项报价表</w:t>
      </w:r>
    </w:p>
    <w:p w14:paraId="38C8855F">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（4）货物/服务说明</w:t>
      </w:r>
    </w:p>
    <w:p w14:paraId="48E237E6">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（5）商务技术响应/偏离表</w:t>
      </w:r>
    </w:p>
    <w:p w14:paraId="6EFFF6A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（6）法定代表人身份证明及授权委托书（如有）</w:t>
      </w:r>
    </w:p>
    <w:p w14:paraId="18C49801">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（7）投标人基本情况表及资格审查资料</w:t>
      </w:r>
    </w:p>
    <w:p w14:paraId="6A0D21F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（8）投标人认为需要提供的其它资料</w:t>
      </w:r>
    </w:p>
    <w:p w14:paraId="0B057481">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文件一式叁份，正本一份，副本贰份，必须采用胶装方式装订，在投标文件封页右上角注明“正本”或“副本”，（正本和副本如有不一致之处，以正本为准），并用密封袋密封后提交，密封袋上须加盖投标人印章。</w:t>
      </w:r>
      <w:r>
        <w:rPr>
          <w:rFonts w:hint="eastAsia" w:ascii="宋体" w:hAnsi="宋体" w:eastAsia="宋体" w:cs="宋体"/>
          <w:b/>
          <w:color w:val="auto"/>
          <w:sz w:val="24"/>
          <w:highlight w:val="none"/>
          <w:u w:val="single"/>
        </w:rPr>
        <w:t xml:space="preserve">另须提供电子文件一份(采用U盘形式，并标注投标人名称)，电子文件应为投标文件签章后的扫描件，格式为PDF。 </w:t>
      </w:r>
    </w:p>
    <w:p w14:paraId="230076FA">
      <w:pPr>
        <w:spacing w:line="520" w:lineRule="exact"/>
        <w:rPr>
          <w:rFonts w:ascii="宋体" w:hAnsi="宋体" w:eastAsia="宋体" w:cs="宋体"/>
          <w:b/>
          <w:color w:val="auto"/>
          <w:sz w:val="24"/>
          <w:highlight w:val="none"/>
        </w:rPr>
      </w:pPr>
      <w:r>
        <w:rPr>
          <w:rFonts w:hint="eastAsia" w:ascii="宋体" w:hAnsi="宋体" w:eastAsia="宋体" w:cs="宋体"/>
          <w:b/>
          <w:color w:val="auto"/>
          <w:sz w:val="24"/>
          <w:highlight w:val="none"/>
        </w:rPr>
        <w:t>十二、投标文件递交</w:t>
      </w:r>
    </w:p>
    <w:p w14:paraId="4B57571C">
      <w:pPr>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开标时间及投标截止时间定为：</w:t>
      </w:r>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年</w:t>
      </w:r>
      <w:r>
        <w:rPr>
          <w:rFonts w:hint="eastAsia" w:ascii="宋体" w:hAnsi="宋体" w:eastAsia="宋体" w:cs="宋体"/>
          <w:color w:val="auto"/>
          <w:sz w:val="24"/>
          <w:highlight w:val="none"/>
          <w:u w:val="single"/>
          <w:lang w:val="en-US" w:eastAsia="zh-CN"/>
        </w:rPr>
        <w:t>07</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03</w:t>
      </w:r>
      <w:r>
        <w:rPr>
          <w:rFonts w:hint="eastAsia" w:ascii="宋体" w:hAnsi="宋体" w:eastAsia="宋体" w:cs="宋体"/>
          <w:color w:val="auto"/>
          <w:sz w:val="24"/>
          <w:highlight w:val="none"/>
          <w:u w:val="single"/>
        </w:rPr>
        <w:t>日</w:t>
      </w:r>
      <w:r>
        <w:rPr>
          <w:rFonts w:hint="eastAsia" w:ascii="宋体" w:hAnsi="宋体" w:eastAsia="宋体" w:cs="宋体"/>
          <w:color w:val="auto"/>
          <w:sz w:val="24"/>
          <w:highlight w:val="none"/>
          <w:u w:val="single"/>
          <w:lang w:val="en-US" w:eastAsia="zh-CN"/>
        </w:rPr>
        <w:t xml:space="preserve"> 09 </w:t>
      </w:r>
      <w:r>
        <w:rPr>
          <w:rFonts w:hint="eastAsia" w:ascii="宋体" w:hAnsi="宋体" w:eastAsia="宋体" w:cs="宋体"/>
          <w:color w:val="auto"/>
          <w:sz w:val="24"/>
          <w:highlight w:val="none"/>
        </w:rPr>
        <w:t>时</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30 </w:t>
      </w:r>
      <w:r>
        <w:rPr>
          <w:rFonts w:hint="eastAsia" w:ascii="宋体" w:hAnsi="宋体" w:eastAsia="宋体" w:cs="宋体"/>
          <w:color w:val="auto"/>
          <w:sz w:val="24"/>
          <w:highlight w:val="none"/>
        </w:rPr>
        <w:t>分。开标地点</w:t>
      </w:r>
      <w:r>
        <w:rPr>
          <w:rFonts w:hint="eastAsia" w:ascii="宋体" w:hAnsi="宋体" w:eastAsia="宋体" w:cs="宋体"/>
          <w:color w:val="auto"/>
          <w:sz w:val="24"/>
          <w:highlight w:val="none"/>
          <w:u w:val="single"/>
        </w:rPr>
        <w:t>浏阳市人民东路60号2楼202室</w:t>
      </w:r>
      <w:r>
        <w:rPr>
          <w:rFonts w:hint="eastAsia" w:ascii="宋体" w:hAnsi="宋体" w:eastAsia="宋体" w:cs="宋体"/>
          <w:color w:val="auto"/>
          <w:sz w:val="24"/>
          <w:highlight w:val="none"/>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183FFF96">
      <w:pPr>
        <w:spacing w:line="520" w:lineRule="exact"/>
        <w:rPr>
          <w:rFonts w:ascii="宋体" w:hAnsi="宋体" w:eastAsia="宋体" w:cs="宋体"/>
          <w:b/>
          <w:bCs/>
          <w:color w:val="auto"/>
          <w:sz w:val="24"/>
          <w:highlight w:val="none"/>
        </w:rPr>
      </w:pPr>
      <w:r>
        <w:rPr>
          <w:rFonts w:hint="eastAsia" w:ascii="宋体" w:hAnsi="宋体" w:eastAsia="宋体" w:cs="宋体"/>
          <w:b/>
          <w:bCs/>
          <w:color w:val="auto"/>
          <w:sz w:val="24"/>
          <w:highlight w:val="none"/>
        </w:rPr>
        <w:t>十三、评标办法（最低评标价法）</w:t>
      </w:r>
    </w:p>
    <w:p w14:paraId="2BA1183B">
      <w:pPr>
        <w:spacing w:line="520" w:lineRule="exact"/>
        <w:ind w:firstLine="354" w:firstLineChars="147"/>
        <w:rPr>
          <w:rFonts w:ascii="宋体" w:hAnsi="宋体" w:eastAsia="宋体" w:cs="宋体"/>
          <w:bCs/>
          <w:color w:val="auto"/>
          <w:sz w:val="24"/>
          <w:highlight w:val="none"/>
        </w:rPr>
      </w:pPr>
      <w:r>
        <w:rPr>
          <w:rFonts w:hint="eastAsia" w:ascii="宋体" w:hAnsi="宋体" w:eastAsia="宋体" w:cs="宋体"/>
          <w:b/>
          <w:bCs/>
          <w:color w:val="auto"/>
          <w:sz w:val="24"/>
          <w:highlight w:val="none"/>
        </w:rPr>
        <w:t>1、评标详细程序</w:t>
      </w:r>
    </w:p>
    <w:p w14:paraId="57F3ECD1">
      <w:pPr>
        <w:spacing w:line="520" w:lineRule="exact"/>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第一阶段：资格性审查</w:t>
      </w:r>
    </w:p>
    <w:p w14:paraId="6F63BCB5">
      <w:pPr>
        <w:spacing w:line="52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评标委员会对投标人的</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（营业执照、依法缴纳税收和社会保险费的证明材料、法定代表人身份证明或授权委托书、特定资格条件等）进行审查，符合招标文件要求者进入下一阶段评标，不符合条件者作否决投标处理，对未能通过</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的投标人，评标委员会必须阐明原因，并予记录。</w:t>
      </w:r>
    </w:p>
    <w:p w14:paraId="32960164">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第二阶段：符合性审查</w:t>
      </w:r>
    </w:p>
    <w:p w14:paraId="40034EE5">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依据招标文件的规定，从投标文件的有效性、完整性和对招标文件的响应程度进行审查，以确定是否对招标文件的实质性要求作出响应。投标人对投标承诺汇总表内容进行修改或货物/服务不满足招标文件要求的视为不响应招标文件的实质性要求。评标委员会决定投标文件的响应性只根据投标文件真实无误的内容，而不依据外部的证据，但投标文件有不真实、不正确的内容时除外。对未能通过符合性审查的投标人，评标委员会必须阐明原因，并予记录。</w:t>
      </w:r>
    </w:p>
    <w:p w14:paraId="6846A903">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第三阶段：投标报价审查</w:t>
      </w:r>
    </w:p>
    <w:p w14:paraId="27B8AB42">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对投标报价进行审查，评审投标报价详细内容是否涵盖招标项目的范围和内容，对未能通过评审商务的投标人，评标委员会必须阐明理由及原因，并予记录。投标人的报价必须由投标人的法定代表人或委托代理人签字（或盖章）并加盖单位公章。</w:t>
      </w:r>
    </w:p>
    <w:p w14:paraId="761BAB27">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第四阶段：确定投标人的排序并推荐第一、二、三中标候选人</w:t>
      </w:r>
    </w:p>
    <w:p w14:paraId="390B7E58">
      <w:pPr>
        <w:spacing w:line="520" w:lineRule="exact"/>
        <w:ind w:firstLine="360" w:firstLineChars="150"/>
        <w:rPr>
          <w:rFonts w:ascii="宋体" w:hAnsi="宋体" w:eastAsia="宋体" w:cs="宋体"/>
          <w:bCs/>
          <w:color w:val="auto"/>
          <w:sz w:val="24"/>
          <w:highlight w:val="none"/>
        </w:rPr>
      </w:pPr>
      <w:r>
        <w:rPr>
          <w:rFonts w:hint="eastAsia" w:ascii="宋体" w:hAnsi="宋体" w:eastAsia="宋体" w:cs="宋体"/>
          <w:bCs/>
          <w:color w:val="auto"/>
          <w:sz w:val="24"/>
          <w:highlight w:val="none"/>
        </w:rPr>
        <w:t>（1）评标委员会依据招标文件和投标人投标文件，从质量和服务均能满足招标文件实质性响应要求的投标人中，按照最终评标价由低到高的顺序，向招标人推荐成交候选投标人，并编写评审报告。出现报价相同的2个及以上第一中标候选人时，现场抽签确定。</w:t>
      </w:r>
    </w:p>
    <w:p w14:paraId="0E0E3C7D">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十</w:t>
      </w:r>
      <w:r>
        <w:rPr>
          <w:rFonts w:hint="eastAsia" w:ascii="宋体" w:hAnsi="宋体" w:eastAsia="宋体" w:cs="宋体"/>
          <w:b/>
          <w:bCs/>
          <w:color w:val="auto"/>
          <w:sz w:val="24"/>
          <w:highlight w:val="none"/>
          <w:lang w:val="en-US" w:eastAsia="zh-CN"/>
        </w:rPr>
        <w:t>四</w:t>
      </w:r>
      <w:r>
        <w:rPr>
          <w:rFonts w:hint="eastAsia" w:ascii="宋体" w:hAnsi="宋体" w:eastAsia="宋体" w:cs="宋体"/>
          <w:b/>
          <w:bCs/>
          <w:color w:val="auto"/>
          <w:sz w:val="24"/>
          <w:highlight w:val="none"/>
        </w:rPr>
        <w:t>、联系方式</w:t>
      </w:r>
    </w:p>
    <w:p w14:paraId="720FC9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招标 人：</w:t>
      </w:r>
      <w:r>
        <w:rPr>
          <w:rFonts w:hint="eastAsia" w:ascii="宋体" w:hAnsi="宋体" w:eastAsia="宋体" w:cs="宋体"/>
          <w:bCs/>
          <w:color w:val="auto"/>
          <w:sz w:val="24"/>
          <w:highlight w:val="none"/>
          <w:lang w:eastAsia="zh-CN"/>
        </w:rPr>
        <w:t>浏阳市文化旅游产业发展有限责任公司</w:t>
      </w:r>
    </w:p>
    <w:p w14:paraId="1700C8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地    址：浏阳市人民东路60号</w:t>
      </w:r>
    </w:p>
    <w:p w14:paraId="58F54AC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联</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系</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人：</w:t>
      </w:r>
      <w:r>
        <w:rPr>
          <w:rFonts w:hint="eastAsia" w:ascii="宋体" w:hAnsi="宋体" w:eastAsia="宋体" w:cs="宋体"/>
          <w:bCs/>
          <w:color w:val="auto"/>
          <w:sz w:val="24"/>
          <w:highlight w:val="none"/>
          <w:lang w:val="en-US" w:eastAsia="zh-CN"/>
        </w:rPr>
        <w:t>李先生</w:t>
      </w:r>
      <w:r>
        <w:rPr>
          <w:rFonts w:hint="eastAsia" w:ascii="宋体" w:hAnsi="宋体" w:eastAsia="宋体" w:cs="宋体"/>
          <w:bCs/>
          <w:color w:val="auto"/>
          <w:sz w:val="24"/>
          <w:highlight w:val="none"/>
        </w:rPr>
        <w:t xml:space="preserve">     </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电话：0731-83648668</w:t>
      </w:r>
    </w:p>
    <w:p w14:paraId="7A3D01A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代理机构：</w:t>
      </w:r>
      <w:r>
        <w:rPr>
          <w:rFonts w:hint="eastAsia" w:ascii="宋体" w:hAnsi="宋体" w:eastAsia="宋体" w:cs="宋体"/>
          <w:bCs/>
          <w:color w:val="auto"/>
          <w:sz w:val="24"/>
          <w:highlight w:val="none"/>
          <w:lang w:eastAsia="zh-CN"/>
        </w:rPr>
        <w:t>湖南永正项目管理有限公司</w:t>
      </w:r>
    </w:p>
    <w:p w14:paraId="264EB9D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地    址：</w:t>
      </w:r>
      <w:r>
        <w:rPr>
          <w:rFonts w:hint="eastAsia" w:ascii="宋体" w:hAnsi="宋体" w:eastAsia="宋体" w:cs="宋体"/>
          <w:bCs/>
          <w:color w:val="auto"/>
          <w:sz w:val="24"/>
          <w:highlight w:val="none"/>
          <w:lang w:eastAsia="zh-CN"/>
        </w:rPr>
        <w:t>浏阳市集里街道鼎丰家居建材城21栋6楼</w:t>
      </w:r>
    </w:p>
    <w:p w14:paraId="638C712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联 系 人：</w:t>
      </w:r>
      <w:r>
        <w:rPr>
          <w:rFonts w:hint="eastAsia" w:ascii="宋体" w:hAnsi="宋体" w:eastAsia="宋体" w:cs="宋体"/>
          <w:bCs/>
          <w:color w:val="auto"/>
          <w:sz w:val="24"/>
          <w:highlight w:val="none"/>
          <w:lang w:val="en-US" w:eastAsia="zh-CN"/>
        </w:rPr>
        <w:t>陈</w:t>
      </w:r>
      <w:r>
        <w:rPr>
          <w:rFonts w:hint="eastAsia" w:ascii="宋体" w:hAnsi="宋体" w:eastAsia="宋体" w:cs="宋体"/>
          <w:bCs/>
          <w:color w:val="auto"/>
          <w:sz w:val="24"/>
          <w:highlight w:val="none"/>
        </w:rPr>
        <w:t>女士    电话：1</w:t>
      </w:r>
      <w:r>
        <w:rPr>
          <w:rFonts w:hint="eastAsia" w:ascii="宋体" w:hAnsi="宋体" w:eastAsia="宋体" w:cs="宋体"/>
          <w:bCs/>
          <w:color w:val="auto"/>
          <w:sz w:val="24"/>
          <w:highlight w:val="none"/>
          <w:lang w:val="en-US" w:eastAsia="zh-CN"/>
        </w:rPr>
        <w:t>5084994649</w:t>
      </w:r>
    </w:p>
    <w:p w14:paraId="276DEACF">
      <w:pPr>
        <w:rPr>
          <w:rFonts w:hint="eastAsia" w:ascii="宋体" w:hAnsi="宋体" w:eastAsia="宋体" w:cs="宋体"/>
          <w:color w:val="auto"/>
          <w:sz w:val="24"/>
          <w:highlight w:val="none"/>
        </w:rPr>
      </w:pPr>
    </w:p>
    <w:p w14:paraId="2EBBA1D0">
      <w:pPr>
        <w:pStyle w:val="2"/>
        <w:rPr>
          <w:rFonts w:hint="eastAsia" w:ascii="宋体" w:hAnsi="宋体" w:eastAsia="宋体" w:cs="宋体"/>
          <w:color w:val="auto"/>
          <w:sz w:val="24"/>
          <w:highlight w:val="none"/>
        </w:rPr>
      </w:pPr>
    </w:p>
    <w:p w14:paraId="7F50CB60">
      <w:pPr>
        <w:rPr>
          <w:rFonts w:hint="eastAsia" w:ascii="宋体" w:hAnsi="宋体" w:eastAsia="宋体" w:cs="宋体"/>
          <w:color w:val="auto"/>
          <w:sz w:val="24"/>
          <w:highlight w:val="none"/>
        </w:rPr>
      </w:pPr>
    </w:p>
    <w:p w14:paraId="5FB118E1">
      <w:pPr>
        <w:pStyle w:val="2"/>
        <w:rPr>
          <w:rFonts w:hint="eastAsia" w:ascii="宋体" w:hAnsi="宋体" w:eastAsia="宋体" w:cs="宋体"/>
          <w:color w:val="auto"/>
          <w:sz w:val="24"/>
          <w:highlight w:val="none"/>
        </w:rPr>
      </w:pPr>
    </w:p>
    <w:p w14:paraId="621865B7">
      <w:pPr>
        <w:rPr>
          <w:rFonts w:hint="eastAsia" w:ascii="宋体" w:hAnsi="宋体" w:eastAsia="宋体" w:cs="宋体"/>
          <w:color w:val="auto"/>
          <w:sz w:val="24"/>
          <w:highlight w:val="none"/>
        </w:rPr>
      </w:pPr>
    </w:p>
    <w:p w14:paraId="53BDF5F6">
      <w:pPr>
        <w:pStyle w:val="2"/>
        <w:rPr>
          <w:rFonts w:hint="eastAsia" w:ascii="宋体" w:hAnsi="宋体" w:eastAsia="宋体" w:cs="宋体"/>
          <w:color w:val="auto"/>
          <w:sz w:val="24"/>
          <w:highlight w:val="none"/>
        </w:rPr>
      </w:pPr>
    </w:p>
    <w:p w14:paraId="3D237D58">
      <w:pPr>
        <w:rPr>
          <w:rFonts w:hint="eastAsia" w:ascii="宋体" w:hAnsi="宋体" w:eastAsia="宋体" w:cs="宋体"/>
          <w:color w:val="auto"/>
          <w:sz w:val="24"/>
          <w:highlight w:val="none"/>
        </w:rPr>
      </w:pPr>
    </w:p>
    <w:p w14:paraId="1AEE1A3C">
      <w:pPr>
        <w:pStyle w:val="2"/>
        <w:rPr>
          <w:rFonts w:hint="eastAsia" w:ascii="宋体" w:hAnsi="宋体" w:eastAsia="宋体" w:cs="宋体"/>
          <w:color w:val="auto"/>
          <w:sz w:val="24"/>
          <w:highlight w:val="none"/>
        </w:rPr>
      </w:pPr>
    </w:p>
    <w:p w14:paraId="56D639C0">
      <w:pPr>
        <w:rPr>
          <w:rFonts w:hint="eastAsia" w:ascii="宋体" w:hAnsi="宋体" w:eastAsia="宋体" w:cs="宋体"/>
          <w:color w:val="auto"/>
          <w:sz w:val="24"/>
          <w:highlight w:val="none"/>
        </w:rPr>
      </w:pPr>
    </w:p>
    <w:p w14:paraId="1C148FD4">
      <w:pPr>
        <w:pStyle w:val="2"/>
        <w:rPr>
          <w:rFonts w:hint="eastAsia" w:ascii="宋体" w:hAnsi="宋体" w:eastAsia="宋体" w:cs="宋体"/>
          <w:color w:val="auto"/>
          <w:sz w:val="24"/>
          <w:highlight w:val="none"/>
        </w:rPr>
      </w:pPr>
    </w:p>
    <w:p w14:paraId="5120DC3A">
      <w:pPr>
        <w:rPr>
          <w:rFonts w:hint="eastAsia" w:ascii="宋体" w:hAnsi="宋体" w:eastAsia="宋体" w:cs="宋体"/>
          <w:color w:val="auto"/>
          <w:sz w:val="24"/>
          <w:highlight w:val="none"/>
        </w:rPr>
      </w:pPr>
    </w:p>
    <w:p w14:paraId="03156427">
      <w:pPr>
        <w:pStyle w:val="2"/>
        <w:rPr>
          <w:rFonts w:hint="eastAsia" w:ascii="宋体" w:hAnsi="宋体" w:eastAsia="宋体" w:cs="宋体"/>
          <w:color w:val="auto"/>
          <w:sz w:val="24"/>
          <w:highlight w:val="none"/>
        </w:rPr>
      </w:pPr>
    </w:p>
    <w:p w14:paraId="084590BF">
      <w:pPr>
        <w:rPr>
          <w:rFonts w:hint="eastAsia"/>
        </w:rPr>
      </w:pPr>
    </w:p>
    <w:p w14:paraId="205E16BA">
      <w:pPr>
        <w:pStyle w:val="2"/>
        <w:rPr>
          <w:rFonts w:hint="eastAsia" w:ascii="宋体" w:hAnsi="宋体" w:eastAsia="宋体" w:cs="宋体"/>
          <w:color w:val="auto"/>
          <w:sz w:val="24"/>
          <w:highlight w:val="none"/>
        </w:rPr>
      </w:pPr>
    </w:p>
    <w:p w14:paraId="64DB994C">
      <w:pPr>
        <w:rPr>
          <w:rFonts w:hint="eastAsia" w:ascii="宋体" w:hAnsi="宋体" w:eastAsia="宋体" w:cs="宋体"/>
          <w:color w:val="auto"/>
          <w:sz w:val="24"/>
          <w:highlight w:val="none"/>
        </w:rPr>
      </w:pPr>
    </w:p>
    <w:p w14:paraId="6AF77784">
      <w:pPr>
        <w:pStyle w:val="2"/>
        <w:rPr>
          <w:rFonts w:hint="eastAsia" w:ascii="宋体" w:hAnsi="宋体" w:eastAsia="宋体" w:cs="宋体"/>
          <w:color w:val="auto"/>
          <w:sz w:val="24"/>
          <w:highlight w:val="none"/>
        </w:rPr>
      </w:pPr>
    </w:p>
    <w:p w14:paraId="6B62566C">
      <w:pPr>
        <w:rPr>
          <w:rFonts w:hint="eastAsia" w:ascii="宋体" w:hAnsi="宋体" w:eastAsia="宋体" w:cs="宋体"/>
          <w:color w:val="auto"/>
          <w:sz w:val="24"/>
          <w:highlight w:val="none"/>
        </w:rPr>
      </w:pPr>
    </w:p>
    <w:p w14:paraId="71846978">
      <w:pPr>
        <w:pStyle w:val="2"/>
        <w:rPr>
          <w:rFonts w:hint="eastAsia" w:ascii="宋体" w:hAnsi="宋体" w:eastAsia="宋体" w:cs="宋体"/>
          <w:color w:val="auto"/>
          <w:sz w:val="24"/>
          <w:highlight w:val="none"/>
        </w:rPr>
      </w:pPr>
    </w:p>
    <w:p w14:paraId="1833C593">
      <w:pPr>
        <w:rPr>
          <w:rFonts w:hint="eastAsia" w:ascii="宋体" w:hAnsi="宋体" w:eastAsia="宋体" w:cs="宋体"/>
          <w:color w:val="auto"/>
          <w:sz w:val="24"/>
          <w:highlight w:val="none"/>
        </w:rPr>
      </w:pPr>
    </w:p>
    <w:p w14:paraId="16CBE05A">
      <w:pPr>
        <w:pStyle w:val="2"/>
        <w:rPr>
          <w:rFonts w:hint="eastAsia" w:ascii="宋体" w:hAnsi="宋体" w:eastAsia="宋体" w:cs="宋体"/>
          <w:color w:val="auto"/>
          <w:sz w:val="24"/>
          <w:highlight w:val="none"/>
        </w:rPr>
      </w:pPr>
    </w:p>
    <w:p w14:paraId="79E15546">
      <w:pPr>
        <w:rPr>
          <w:rFonts w:hint="eastAsia" w:ascii="宋体" w:hAnsi="宋体" w:eastAsia="宋体" w:cs="宋体"/>
          <w:color w:val="auto"/>
          <w:sz w:val="24"/>
          <w:highlight w:val="none"/>
        </w:rPr>
      </w:pPr>
    </w:p>
    <w:p w14:paraId="2BDC1CFC">
      <w:pPr>
        <w:pStyle w:val="2"/>
        <w:rPr>
          <w:rFonts w:hint="eastAsia" w:ascii="宋体" w:hAnsi="宋体" w:eastAsia="宋体" w:cs="宋体"/>
          <w:color w:val="auto"/>
          <w:sz w:val="24"/>
          <w:highlight w:val="none"/>
        </w:rPr>
      </w:pPr>
    </w:p>
    <w:p w14:paraId="1C20AE52">
      <w:pPr>
        <w:rPr>
          <w:rFonts w:hint="eastAsia" w:ascii="宋体" w:hAnsi="宋体" w:eastAsia="宋体" w:cs="宋体"/>
          <w:color w:val="auto"/>
          <w:sz w:val="24"/>
          <w:highlight w:val="none"/>
        </w:rPr>
      </w:pPr>
    </w:p>
    <w:p w14:paraId="0AE00D06">
      <w:pPr>
        <w:pStyle w:val="2"/>
        <w:rPr>
          <w:rFonts w:hint="eastAsia" w:ascii="宋体" w:hAnsi="宋体" w:eastAsia="宋体" w:cs="宋体"/>
          <w:color w:val="auto"/>
          <w:sz w:val="24"/>
          <w:highlight w:val="none"/>
        </w:rPr>
      </w:pPr>
    </w:p>
    <w:tbl>
      <w:tblPr>
        <w:tblStyle w:val="16"/>
        <w:tblW w:w="890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2"/>
        <w:gridCol w:w="2023"/>
        <w:gridCol w:w="852"/>
        <w:gridCol w:w="852"/>
        <w:gridCol w:w="1737"/>
        <w:gridCol w:w="1736"/>
        <w:gridCol w:w="853"/>
      </w:tblGrid>
      <w:tr w14:paraId="0F374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8912" w:type="dxa"/>
            <w:gridSpan w:val="7"/>
            <w:tcBorders>
              <w:top w:val="nil"/>
              <w:left w:val="nil"/>
              <w:bottom w:val="nil"/>
              <w:right w:val="nil"/>
            </w:tcBorders>
            <w:shd w:val="clear" w:color="auto" w:fill="auto"/>
            <w:vAlign w:val="center"/>
          </w:tcPr>
          <w:p w14:paraId="152D68F4">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张坊镇白石村板溪湖景区红色旅游配套项目</w:t>
            </w:r>
            <w:r>
              <w:rPr>
                <w:rFonts w:hint="eastAsia" w:ascii="宋体" w:hAnsi="宋体" w:eastAsia="宋体" w:cs="宋体"/>
                <w:b/>
                <w:bCs/>
                <w:i w:val="0"/>
                <w:iCs w:val="0"/>
                <w:color w:val="000000"/>
                <w:kern w:val="0"/>
                <w:sz w:val="30"/>
                <w:szCs w:val="30"/>
                <w:u w:val="none"/>
                <w:lang w:val="en-US" w:eastAsia="zh-CN" w:bidi="ar"/>
              </w:rPr>
              <w:br w:type="textWrapping"/>
            </w:r>
            <w:r>
              <w:rPr>
                <w:rFonts w:hint="eastAsia" w:ascii="宋体" w:hAnsi="宋体" w:eastAsia="宋体" w:cs="宋体"/>
                <w:b/>
                <w:bCs/>
                <w:i w:val="0"/>
                <w:iCs w:val="0"/>
                <w:color w:val="000000"/>
                <w:kern w:val="0"/>
                <w:sz w:val="30"/>
                <w:szCs w:val="30"/>
                <w:u w:val="none"/>
                <w:lang w:val="en-US" w:eastAsia="zh-CN" w:bidi="ar"/>
              </w:rPr>
              <w:t>空调、热水、除湿、新风系统采购清单汇总表</w:t>
            </w:r>
          </w:p>
        </w:tc>
      </w:tr>
      <w:tr w14:paraId="0B81B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9E40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E10B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B915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51BD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D12F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D2A2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合价（元）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8100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3A794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7AC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9AD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空调系统造价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49F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98F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73F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157204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1FB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157204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32122">
            <w:pPr>
              <w:jc w:val="center"/>
              <w:rPr>
                <w:rFonts w:hint="eastAsia" w:ascii="宋体" w:hAnsi="宋体" w:eastAsia="宋体" w:cs="宋体"/>
                <w:i w:val="0"/>
                <w:iCs w:val="0"/>
                <w:color w:val="000000"/>
                <w:sz w:val="24"/>
                <w:szCs w:val="24"/>
                <w:u w:val="none"/>
              </w:rPr>
            </w:pPr>
          </w:p>
        </w:tc>
      </w:tr>
      <w:tr w14:paraId="35ACB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F17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6DE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热水系统造价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478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8C9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5C6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29730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C0B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29730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72064">
            <w:pPr>
              <w:jc w:val="center"/>
              <w:rPr>
                <w:rFonts w:hint="eastAsia" w:ascii="宋体" w:hAnsi="宋体" w:eastAsia="宋体" w:cs="宋体"/>
                <w:i w:val="0"/>
                <w:iCs w:val="0"/>
                <w:color w:val="000000"/>
                <w:sz w:val="24"/>
                <w:szCs w:val="24"/>
                <w:u w:val="none"/>
              </w:rPr>
            </w:pPr>
          </w:p>
        </w:tc>
      </w:tr>
      <w:tr w14:paraId="3F696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495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64A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除湿系统造价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1F0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B69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C5E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F59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88C23">
            <w:pPr>
              <w:jc w:val="center"/>
              <w:rPr>
                <w:rFonts w:hint="eastAsia" w:ascii="宋体" w:hAnsi="宋体" w:eastAsia="宋体" w:cs="宋体"/>
                <w:i w:val="0"/>
                <w:iCs w:val="0"/>
                <w:color w:val="000000"/>
                <w:sz w:val="24"/>
                <w:szCs w:val="24"/>
                <w:u w:val="none"/>
              </w:rPr>
            </w:pPr>
          </w:p>
        </w:tc>
      </w:tr>
      <w:tr w14:paraId="5A6D3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BE3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002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新风系统造价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12E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484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C9B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AFF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CB86E">
            <w:pPr>
              <w:jc w:val="center"/>
              <w:rPr>
                <w:rFonts w:hint="eastAsia" w:ascii="宋体" w:hAnsi="宋体" w:eastAsia="宋体" w:cs="宋体"/>
                <w:i w:val="0"/>
                <w:iCs w:val="0"/>
                <w:color w:val="000000"/>
                <w:sz w:val="24"/>
                <w:szCs w:val="24"/>
                <w:u w:val="none"/>
              </w:rPr>
            </w:pPr>
          </w:p>
        </w:tc>
      </w:tr>
      <w:tr w14:paraId="0EEED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25B2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46AA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281984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DF663">
            <w:pPr>
              <w:jc w:val="center"/>
              <w:rPr>
                <w:rFonts w:hint="eastAsia" w:ascii="宋体" w:hAnsi="宋体" w:eastAsia="宋体" w:cs="宋体"/>
                <w:b/>
                <w:bCs/>
                <w:i w:val="0"/>
                <w:iCs w:val="0"/>
                <w:color w:val="000000"/>
                <w:sz w:val="24"/>
                <w:szCs w:val="24"/>
                <w:u w:val="none"/>
              </w:rPr>
            </w:pPr>
          </w:p>
        </w:tc>
      </w:tr>
      <w:tr w14:paraId="3F245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0" w:hRule="atLeast"/>
        </w:trPr>
        <w:tc>
          <w:tcPr>
            <w:tcW w:w="8912" w:type="dxa"/>
            <w:gridSpan w:val="7"/>
            <w:tcBorders>
              <w:top w:val="nil"/>
              <w:left w:val="nil"/>
              <w:bottom w:val="nil"/>
              <w:right w:val="nil"/>
            </w:tcBorders>
            <w:shd w:val="clear" w:color="auto" w:fill="auto"/>
            <w:vAlign w:val="center"/>
          </w:tcPr>
          <w:p w14:paraId="6702CE9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1、本清单中仅列出主要设备材料，所含其他辅助材料费用请在投标报价时综合考虑；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2、本清单所列出所有设备及土建报价均已综合考虑税费、运费和安装调试费；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3、本清单列出的清单工程量包含但不限于保证设备正常使用的所有工程量；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招标控制价：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小写：281984元；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大写：贰拾捌万壹仟玖佰捌拾肆元整；</w:t>
            </w:r>
          </w:p>
        </w:tc>
      </w:tr>
    </w:tbl>
    <w:p w14:paraId="14377BE2">
      <w:pPr>
        <w:rPr>
          <w:rFonts w:hint="eastAsia"/>
        </w:rPr>
      </w:pPr>
    </w:p>
    <w:p w14:paraId="5F4495F7">
      <w:pPr>
        <w:pStyle w:val="2"/>
        <w:rPr>
          <w:rFonts w:hint="eastAsia"/>
        </w:rPr>
      </w:pPr>
    </w:p>
    <w:p w14:paraId="54891435">
      <w:pPr>
        <w:rPr>
          <w:rFonts w:hint="eastAsia"/>
        </w:rPr>
      </w:pPr>
    </w:p>
    <w:p w14:paraId="5688879E">
      <w:pPr>
        <w:pStyle w:val="2"/>
        <w:rPr>
          <w:rFonts w:hint="eastAsia"/>
        </w:rPr>
      </w:pPr>
    </w:p>
    <w:p w14:paraId="654A2DEB">
      <w:pPr>
        <w:rPr>
          <w:rFonts w:hint="eastAsia"/>
        </w:rPr>
      </w:pPr>
    </w:p>
    <w:p w14:paraId="325F41EE">
      <w:pPr>
        <w:pStyle w:val="2"/>
        <w:rPr>
          <w:rFonts w:hint="eastAsia"/>
        </w:rPr>
      </w:pPr>
    </w:p>
    <w:p w14:paraId="30E8BC53">
      <w:pPr>
        <w:rPr>
          <w:rFonts w:hint="eastAsia"/>
        </w:rPr>
      </w:pPr>
    </w:p>
    <w:p w14:paraId="7E02C99B">
      <w:pPr>
        <w:pStyle w:val="2"/>
        <w:rPr>
          <w:rFonts w:hint="eastAsia"/>
        </w:rPr>
      </w:pPr>
    </w:p>
    <w:p w14:paraId="7F158715">
      <w:pPr>
        <w:rPr>
          <w:rFonts w:hint="eastAsia"/>
        </w:rPr>
      </w:pPr>
    </w:p>
    <w:p w14:paraId="19D09F6A">
      <w:pPr>
        <w:pStyle w:val="2"/>
        <w:rPr>
          <w:rFonts w:hint="eastAsia"/>
        </w:rPr>
      </w:pPr>
    </w:p>
    <w:p w14:paraId="121FB41B">
      <w:pPr>
        <w:rPr>
          <w:rFonts w:hint="eastAsia"/>
        </w:rPr>
      </w:pPr>
    </w:p>
    <w:p w14:paraId="72933852">
      <w:pPr>
        <w:pStyle w:val="2"/>
        <w:rPr>
          <w:rFonts w:hint="eastAsia"/>
        </w:rPr>
      </w:pPr>
    </w:p>
    <w:p w14:paraId="19460D55">
      <w:pPr>
        <w:rPr>
          <w:rFonts w:hint="eastAsia"/>
        </w:rPr>
      </w:pPr>
    </w:p>
    <w:p w14:paraId="778FD21E">
      <w:pPr>
        <w:pStyle w:val="2"/>
        <w:rPr>
          <w:rFonts w:hint="eastAsia"/>
        </w:rPr>
      </w:pPr>
    </w:p>
    <w:p w14:paraId="1C952CFC">
      <w:pPr>
        <w:rPr>
          <w:rFonts w:hint="eastAsia"/>
        </w:rPr>
      </w:pPr>
    </w:p>
    <w:p w14:paraId="768FE585">
      <w:pPr>
        <w:pStyle w:val="2"/>
        <w:rPr>
          <w:rFonts w:hint="eastAsia"/>
        </w:rPr>
      </w:pPr>
    </w:p>
    <w:p w14:paraId="73B33F60">
      <w:pPr>
        <w:rPr>
          <w:rFonts w:hint="eastAsia"/>
        </w:rPr>
      </w:pPr>
    </w:p>
    <w:tbl>
      <w:tblPr>
        <w:tblStyle w:val="16"/>
        <w:tblW w:w="958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8"/>
        <w:gridCol w:w="159"/>
        <w:gridCol w:w="817"/>
        <w:gridCol w:w="635"/>
        <w:gridCol w:w="707"/>
        <w:gridCol w:w="2354"/>
        <w:gridCol w:w="215"/>
        <w:gridCol w:w="701"/>
        <w:gridCol w:w="227"/>
        <w:gridCol w:w="731"/>
        <w:gridCol w:w="86"/>
        <w:gridCol w:w="929"/>
        <w:gridCol w:w="214"/>
        <w:gridCol w:w="1107"/>
        <w:gridCol w:w="40"/>
      </w:tblGrid>
      <w:tr w14:paraId="3116B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40" w:type="dxa"/>
          <w:trHeight w:val="522" w:hRule="atLeast"/>
        </w:trPr>
        <w:tc>
          <w:tcPr>
            <w:tcW w:w="9540" w:type="dxa"/>
            <w:gridSpan w:val="14"/>
            <w:tcBorders>
              <w:top w:val="nil"/>
              <w:left w:val="nil"/>
              <w:bottom w:val="nil"/>
              <w:right w:val="nil"/>
            </w:tcBorders>
            <w:shd w:val="clear" w:color="auto" w:fill="auto"/>
            <w:vAlign w:val="center"/>
          </w:tcPr>
          <w:p w14:paraId="6914C93E">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空调系统采购清单</w:t>
            </w:r>
          </w:p>
        </w:tc>
      </w:tr>
      <w:tr w14:paraId="1184E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3E24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F7F0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D1B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规格型号及参数</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8B0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CB8F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工程量</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CAAF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单价（元）</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798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合价（元）</w:t>
            </w:r>
          </w:p>
        </w:tc>
      </w:tr>
      <w:tr w14:paraId="31A44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32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F0A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C440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多联机室外机</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BBD3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1.全直流变频多联空调机组 室外机空调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2.能效等级: 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3.额定制冷量:20.0KW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4.额定制热量:23.0KW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5.制冷功率:5.35kw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6、制热功率:5.0kw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7.电源规格:50Hz~220v;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8.安装形式:落地 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9.隔振垫（器）、 支吊架形式、材质:弹簧减振;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FE3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402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179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18230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D7D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18230 </w:t>
            </w:r>
          </w:p>
        </w:tc>
      </w:tr>
      <w:tr w14:paraId="002F4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33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00E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5F8A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多联机室外机</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A522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1.全直流变频多联空调机组 室外机空调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2.能效等级: 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3.额定制冷量:33.5KW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4.额定制热量:37.5KW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5.制冷功率 :10.528kw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6、制热功率: 9.446kw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7.电源规格:50Hz3N~380v;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8.安装形式:落地 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9.隔振垫（器）、 支吊架形式、材质:弹簧减振;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804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401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F41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19600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E9E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19600 </w:t>
            </w:r>
          </w:p>
        </w:tc>
      </w:tr>
      <w:tr w14:paraId="25FB2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28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9F0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4C9E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室内机风管式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制冷量7100W</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5C7E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 室内机风管式;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2.型号:制冷量7100W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3.制冷量:7100W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4.制热量:8000W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5.额定制冷功率:65W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6.额定制热功率:65W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7.循环风量:1100m³/h;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8.电源规格:50Hz~220v;</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DF8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B5B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FB0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2800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13A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22400 </w:t>
            </w:r>
          </w:p>
        </w:tc>
      </w:tr>
      <w:tr w14:paraId="27B78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32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560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9843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风管送风式空调器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制冷量3500W</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A23B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 风管送风式空调器;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2.型号:制冷量3500W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3.能效等级: 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4.制冷量:3500W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5.制热量:4000W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6.额定制冷功率:1280W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7.额定制热功率:1200W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8.电辅热功率:880W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9.循环风量:650m³/h;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10.电源规格:50Hz~220v;</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212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648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C6F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2400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6C9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4800 </w:t>
            </w:r>
          </w:p>
        </w:tc>
      </w:tr>
      <w:tr w14:paraId="1C2B7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3437"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E70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34A9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风管送风式空调器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制冷量7200W</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E0FF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 风管送风式空调器;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2.型号:制冷量7200W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3.能效等级: 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4.制冷量:7200W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5.制热量:9400W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6.额定制冷功率:2900W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7.额定制热功率:2900W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8.电辅热功率:2000W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9.循环风量:1270m³/h;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10.电源规格:50Hz~220v;</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338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496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61D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4800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FBE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9600 </w:t>
            </w:r>
          </w:p>
        </w:tc>
      </w:tr>
      <w:tr w14:paraId="32BCC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3437"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EEC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0CE3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室内机风管式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制冷量12000W</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D288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 风管送风式空调器;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2.型号:制冷量12000W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3.能效等级: 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4.制冷量:12000W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5.制热量:14200W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6.额定制冷功率:4550W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7.额定制热功率:4100W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8.电辅热功率:3100W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7.循环风量:2250m³/h;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8.电源规格:50Hz3N~380v;</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1D7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68A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94E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6200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69E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6200 </w:t>
            </w:r>
          </w:p>
        </w:tc>
      </w:tr>
      <w:tr w14:paraId="6B48A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3396"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91E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454C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室内机风管式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制冷量15000W</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B24D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 风管送风式空调器;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2.型号:制冷量15000W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3.能效等级: 二级;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4.制冷量:15200W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5.制热量:17200W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6.额定制冷功率:6300W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7.额定制热功率:5350W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8.电辅热功率:3100W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9.循环风量:2500m³/h;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10.电源规格:50Hz3N~380v;</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ABF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655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F6D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7500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EB1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7500 </w:t>
            </w:r>
          </w:p>
        </w:tc>
      </w:tr>
      <w:tr w14:paraId="05559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EBF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4F5C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线控器</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9739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标配</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6B3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04B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831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200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5F1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2800 </w:t>
            </w:r>
          </w:p>
        </w:tc>
      </w:tr>
      <w:tr w14:paraId="2A247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6C1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F36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冷媒紫铜管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2314C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Φ6.35</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862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3CB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224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E9F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1840 </w:t>
            </w:r>
          </w:p>
        </w:tc>
      </w:tr>
      <w:tr w14:paraId="137BF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1D3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55B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冷媒紫铜管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E636C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Φ9.52</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4A4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0CB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2DD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28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9FF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2380 </w:t>
            </w:r>
          </w:p>
        </w:tc>
      </w:tr>
      <w:tr w14:paraId="3D085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C94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6C9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冷媒紫铜管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6F699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Φ12.7</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F1E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DA1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31C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38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645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4560 </w:t>
            </w:r>
          </w:p>
        </w:tc>
      </w:tr>
      <w:tr w14:paraId="73945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B4E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BFA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冷媒紫铜管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46F91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Φ15.88</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DEC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844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107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52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359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2704 </w:t>
            </w:r>
          </w:p>
        </w:tc>
      </w:tr>
      <w:tr w14:paraId="742D2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4E2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B9A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冷媒紫铜管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76EA7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Φ19.05</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37C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876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134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68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C74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3060 </w:t>
            </w:r>
          </w:p>
        </w:tc>
      </w:tr>
      <w:tr w14:paraId="73695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99E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C32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冷媒紫铜管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87D00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Φ25.4</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545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F4E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3C2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88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AF2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1408 </w:t>
            </w:r>
          </w:p>
        </w:tc>
      </w:tr>
      <w:tr w14:paraId="3A0A3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0D3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CCA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铜管保温管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FC15F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Φ6.35</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311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5FB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3D3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369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552 </w:t>
            </w:r>
          </w:p>
        </w:tc>
      </w:tr>
      <w:tr w14:paraId="34D10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D80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060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铜管保温管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39CF4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Φ9.52</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579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DAC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273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8B2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510 </w:t>
            </w:r>
          </w:p>
        </w:tc>
      </w:tr>
      <w:tr w14:paraId="1F3A1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FC5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D8B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铜管保温管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3991D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Φ12.7</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7BB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D8E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17A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9A0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720 </w:t>
            </w:r>
          </w:p>
        </w:tc>
      </w:tr>
      <w:tr w14:paraId="78ADA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36C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7ED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铜管保温管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0C529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Φ15.88</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70A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8FD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BFF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847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312 </w:t>
            </w:r>
          </w:p>
        </w:tc>
      </w:tr>
      <w:tr w14:paraId="6496E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53E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483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铜管保温管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A46D9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Φ19.05</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1BD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4BD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66B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12B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270 </w:t>
            </w:r>
          </w:p>
        </w:tc>
      </w:tr>
      <w:tr w14:paraId="5F55E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716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BD7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铜管保温管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AED12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Φ25.4</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84B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A4F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44D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12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EBF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192 </w:t>
            </w:r>
          </w:p>
        </w:tc>
      </w:tr>
      <w:tr w14:paraId="725B6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32C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D5A1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分歧管组件</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5E5C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分歧管组件</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42B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F87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860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165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D2E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990 </w:t>
            </w:r>
          </w:p>
        </w:tc>
      </w:tr>
      <w:tr w14:paraId="5FD79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D48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F59A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冷媒充注量</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0853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R410a</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FE99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Kg</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9C1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F3A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90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4EB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900 </w:t>
            </w:r>
          </w:p>
        </w:tc>
      </w:tr>
      <w:tr w14:paraId="1904B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0D2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4F56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冷媒充注量</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5425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R32</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4AC2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Kg</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947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CAD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98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544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1470 </w:t>
            </w:r>
          </w:p>
        </w:tc>
      </w:tr>
      <w:tr w14:paraId="4D617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0E3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AD8E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出回风风口</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3C19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ABS材质</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507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F18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547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380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87C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5320 </w:t>
            </w:r>
          </w:p>
        </w:tc>
      </w:tr>
      <w:tr w14:paraId="497FB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F57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8189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出回风风口</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60E0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ABS材质</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FB3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78E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921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380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84C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5320 </w:t>
            </w:r>
          </w:p>
        </w:tc>
      </w:tr>
      <w:tr w14:paraId="5D643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38F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9A66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复合风管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839EF6">
            <w:pPr>
              <w:rPr>
                <w:rFonts w:hint="eastAsia" w:ascii="宋体" w:hAnsi="宋体" w:eastAsia="宋体" w:cs="宋体"/>
                <w:i w:val="0"/>
                <w:iCs w:val="0"/>
                <w:color w:val="000000"/>
                <w:sz w:val="22"/>
                <w:szCs w:val="22"/>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B06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5D9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A1A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85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B07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2720 </w:t>
            </w:r>
          </w:p>
        </w:tc>
      </w:tr>
      <w:tr w14:paraId="068C0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27A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0310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帆布软接</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5BF0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防火B1级</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0BE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平方米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CB2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233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16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D81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672 </w:t>
            </w:r>
          </w:p>
        </w:tc>
      </w:tr>
      <w:tr w14:paraId="1426C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A37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CC9F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PVC冷凝水管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AC0F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4FB5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C79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4B8D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18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38D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2970 </w:t>
            </w:r>
          </w:p>
        </w:tc>
      </w:tr>
      <w:tr w14:paraId="05B4F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170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110F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PVC冷凝水管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23AC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DN32</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C50E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53D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EF2D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21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9B5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2100 </w:t>
            </w:r>
          </w:p>
        </w:tc>
      </w:tr>
      <w:tr w14:paraId="44F96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93F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DA07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PVC冷凝水管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A23A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DN40</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9B12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017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9A1E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24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EA6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1752 </w:t>
            </w:r>
          </w:p>
        </w:tc>
      </w:tr>
      <w:tr w14:paraId="539B4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B7E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F411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PVC冷凝水管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C5C3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DN50</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1E65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EF0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C021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27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AA7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216 </w:t>
            </w:r>
          </w:p>
        </w:tc>
      </w:tr>
      <w:tr w14:paraId="7CA38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5AA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6F0F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PVC冷凝水管保温</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18D8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防火B1级</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D8AD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0B8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1616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D9F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560 </w:t>
            </w:r>
          </w:p>
        </w:tc>
      </w:tr>
      <w:tr w14:paraId="698CE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1D0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D316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信号线</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98EE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RVV5×0.75mm2</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040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8B9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03C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719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896 </w:t>
            </w:r>
          </w:p>
        </w:tc>
      </w:tr>
      <w:tr w14:paraId="1DDD5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769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5B0B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PVC线管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85FF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de20</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BE16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7A4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2E5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343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1120 </w:t>
            </w:r>
          </w:p>
        </w:tc>
      </w:tr>
      <w:tr w14:paraId="54CDE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EE3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CEFE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开孔打洞</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B8C698">
            <w:pPr>
              <w:jc w:val="center"/>
              <w:rPr>
                <w:rFonts w:hint="eastAsia" w:ascii="宋体" w:hAnsi="宋体" w:eastAsia="宋体" w:cs="宋体"/>
                <w:i w:val="0"/>
                <w:iCs w:val="0"/>
                <w:color w:val="000000"/>
                <w:sz w:val="22"/>
                <w:szCs w:val="22"/>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8A4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67D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568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70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AE0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3360 </w:t>
            </w:r>
          </w:p>
        </w:tc>
      </w:tr>
      <w:tr w14:paraId="7B6E6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5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30B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0122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氧气、乙炔，氮气</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F3E9B6">
            <w:pPr>
              <w:jc w:val="center"/>
              <w:rPr>
                <w:rFonts w:hint="eastAsia" w:ascii="宋体" w:hAnsi="宋体" w:eastAsia="宋体" w:cs="宋体"/>
                <w:i w:val="0"/>
                <w:iCs w:val="0"/>
                <w:color w:val="000000"/>
                <w:sz w:val="22"/>
                <w:szCs w:val="22"/>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590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DDE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218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1200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955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1200 </w:t>
            </w:r>
          </w:p>
        </w:tc>
      </w:tr>
      <w:tr w14:paraId="5EA87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5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BF5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344E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电源</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54FCAC">
            <w:pPr>
              <w:rPr>
                <w:rFonts w:hint="eastAsia" w:ascii="宋体" w:hAnsi="宋体" w:eastAsia="宋体" w:cs="宋体"/>
                <w:i w:val="0"/>
                <w:iCs w:val="0"/>
                <w:color w:val="000000"/>
                <w:sz w:val="22"/>
                <w:szCs w:val="22"/>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193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F79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9F3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16000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8D8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16000 </w:t>
            </w:r>
          </w:p>
        </w:tc>
      </w:tr>
      <w:tr w14:paraId="68FF9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20" w:hRule="atLeast"/>
        </w:trPr>
        <w:tc>
          <w:tcPr>
            <w:tcW w:w="821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2908736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37D7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157204 </w:t>
            </w:r>
          </w:p>
        </w:tc>
      </w:tr>
      <w:tr w14:paraId="4170F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5" w:hRule="atLeast"/>
        </w:trPr>
        <w:tc>
          <w:tcPr>
            <w:tcW w:w="9580"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4EB4060">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热水系统采购清单</w:t>
            </w:r>
          </w:p>
        </w:tc>
      </w:tr>
      <w:tr w14:paraId="1828F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836C7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1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271EF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8F1B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规格型号及参数</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C8129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C9727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工程量</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9785F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单价（元）</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F8D95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合价（元）</w:t>
            </w:r>
          </w:p>
        </w:tc>
      </w:tr>
      <w:tr w14:paraId="1804A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2"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1CE9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17" w:type="dxa"/>
            <w:vMerge w:val="restart"/>
            <w:tcBorders>
              <w:top w:val="single" w:color="000000" w:sz="4" w:space="0"/>
              <w:left w:val="single" w:color="000000" w:sz="4" w:space="0"/>
              <w:bottom w:val="nil"/>
              <w:right w:val="nil"/>
            </w:tcBorders>
            <w:shd w:val="clear" w:color="auto" w:fill="auto"/>
            <w:vAlign w:val="center"/>
          </w:tcPr>
          <w:p w14:paraId="699A84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主设备</w:t>
            </w: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3880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主机</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8C5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制热量：11.3kW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热制功率：2.63kW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产水量：0.243M³/H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额定电源：220V-50Hz</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33E0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28DB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1E35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7800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AA29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7800</w:t>
            </w:r>
          </w:p>
        </w:tc>
      </w:tr>
      <w:tr w14:paraId="7F8CE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2849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817" w:type="dxa"/>
            <w:vMerge w:val="continue"/>
            <w:tcBorders>
              <w:top w:val="single" w:color="000000" w:sz="4" w:space="0"/>
              <w:left w:val="single" w:color="000000" w:sz="4" w:space="0"/>
              <w:bottom w:val="nil"/>
              <w:right w:val="nil"/>
            </w:tcBorders>
            <w:shd w:val="clear" w:color="auto" w:fill="auto"/>
            <w:vAlign w:val="center"/>
          </w:tcPr>
          <w:p w14:paraId="2C4FE8AB">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4194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保温储热水箱</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210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内筒304不锈钢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外筒201不锈钢</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9BEC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吨</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9A41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8C09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23A3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7500</w:t>
            </w:r>
          </w:p>
        </w:tc>
      </w:tr>
      <w:tr w14:paraId="3C5EA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7"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9318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817" w:type="dxa"/>
            <w:vMerge w:val="continue"/>
            <w:tcBorders>
              <w:top w:val="single" w:color="000000" w:sz="4" w:space="0"/>
              <w:left w:val="single" w:color="000000" w:sz="4" w:space="0"/>
              <w:bottom w:val="nil"/>
              <w:right w:val="nil"/>
            </w:tcBorders>
            <w:shd w:val="clear" w:color="auto" w:fill="auto"/>
            <w:vAlign w:val="center"/>
          </w:tcPr>
          <w:p w14:paraId="00DE7450">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1221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热水循环泵</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6AC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最大扬程:21m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最大流量:6M³/h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额定扬程:15m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额定流量:3M³/h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输入功率:720w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进出口径:DN32</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F1D6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7139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D864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AEF0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820</w:t>
            </w:r>
          </w:p>
        </w:tc>
      </w:tr>
      <w:tr w14:paraId="73060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7"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CB47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817" w:type="dxa"/>
            <w:vMerge w:val="continue"/>
            <w:tcBorders>
              <w:top w:val="single" w:color="000000" w:sz="4" w:space="0"/>
              <w:left w:val="single" w:color="000000" w:sz="4" w:space="0"/>
              <w:bottom w:val="nil"/>
              <w:right w:val="nil"/>
            </w:tcBorders>
            <w:shd w:val="clear" w:color="auto" w:fill="auto"/>
            <w:vAlign w:val="center"/>
          </w:tcPr>
          <w:p w14:paraId="206260C5">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EDA9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变频增压泵</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2DE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最大扬程:25m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最大流量:12M³/h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额定扬程:15m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额定流量:6.6M³/h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输入功率:1100w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进出口径:DN32</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36DD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BDAD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B800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D84C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1500</w:t>
            </w:r>
          </w:p>
        </w:tc>
      </w:tr>
      <w:tr w14:paraId="0ED23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FA04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17" w:type="dxa"/>
            <w:vMerge w:val="restart"/>
            <w:tcBorders>
              <w:top w:val="single" w:color="000000" w:sz="4" w:space="0"/>
              <w:left w:val="single" w:color="000000" w:sz="4" w:space="0"/>
              <w:bottom w:val="nil"/>
              <w:right w:val="single" w:color="000000" w:sz="4" w:space="0"/>
            </w:tcBorders>
            <w:shd w:val="clear" w:color="auto" w:fill="auto"/>
            <w:vAlign w:val="center"/>
          </w:tcPr>
          <w:p w14:paraId="1842FD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电控系统</w:t>
            </w: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C4C2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电控制箱</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6ED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1.0MM厚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冷扎钢板制作</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7EB5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8BF7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A0E7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1703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w:t>
            </w:r>
          </w:p>
        </w:tc>
      </w:tr>
      <w:tr w14:paraId="7B5DC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8632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817" w:type="dxa"/>
            <w:vMerge w:val="continue"/>
            <w:tcBorders>
              <w:top w:val="single" w:color="000000" w:sz="4" w:space="0"/>
              <w:left w:val="single" w:color="000000" w:sz="4" w:space="0"/>
              <w:bottom w:val="nil"/>
              <w:right w:val="single" w:color="000000" w:sz="4" w:space="0"/>
            </w:tcBorders>
            <w:shd w:val="clear" w:color="auto" w:fill="auto"/>
            <w:vAlign w:val="center"/>
          </w:tcPr>
          <w:p w14:paraId="2CB57540">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577E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01383">
            <w:pPr>
              <w:jc w:val="left"/>
              <w:rPr>
                <w:rFonts w:hint="eastAsia" w:ascii="宋体" w:hAnsi="宋体" w:eastAsia="宋体" w:cs="宋体"/>
                <w:i w:val="0"/>
                <w:iCs w:val="0"/>
                <w:color w:val="000000"/>
                <w:sz w:val="22"/>
                <w:szCs w:val="22"/>
                <w:u w:val="none"/>
              </w:rPr>
            </w:pP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0D26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8982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9360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3028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5000</w:t>
            </w:r>
          </w:p>
        </w:tc>
      </w:tr>
      <w:tr w14:paraId="1C536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D354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817" w:type="dxa"/>
            <w:vMerge w:val="continue"/>
            <w:tcBorders>
              <w:top w:val="single" w:color="000000" w:sz="4" w:space="0"/>
              <w:left w:val="single" w:color="000000" w:sz="4" w:space="0"/>
              <w:bottom w:val="nil"/>
              <w:right w:val="single" w:color="000000" w:sz="4" w:space="0"/>
            </w:tcBorders>
            <w:shd w:val="clear" w:color="auto" w:fill="auto"/>
            <w:vAlign w:val="center"/>
          </w:tcPr>
          <w:p w14:paraId="4D66EADA">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60CF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电源总开关</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26061">
            <w:pPr>
              <w:jc w:val="left"/>
              <w:rPr>
                <w:rFonts w:hint="eastAsia" w:ascii="宋体" w:hAnsi="宋体" w:eastAsia="宋体" w:cs="宋体"/>
                <w:i w:val="0"/>
                <w:iCs w:val="0"/>
                <w:color w:val="000000"/>
                <w:sz w:val="22"/>
                <w:szCs w:val="22"/>
                <w:u w:val="none"/>
              </w:rPr>
            </w:pP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919E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B41D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FDEA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73A9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w:t>
            </w:r>
          </w:p>
        </w:tc>
      </w:tr>
      <w:tr w14:paraId="555D7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125E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817" w:type="dxa"/>
            <w:vMerge w:val="continue"/>
            <w:tcBorders>
              <w:top w:val="single" w:color="000000" w:sz="4" w:space="0"/>
              <w:left w:val="single" w:color="000000" w:sz="4" w:space="0"/>
              <w:bottom w:val="nil"/>
              <w:right w:val="single" w:color="000000" w:sz="4" w:space="0"/>
            </w:tcBorders>
            <w:shd w:val="clear" w:color="auto" w:fill="auto"/>
            <w:vAlign w:val="center"/>
          </w:tcPr>
          <w:p w14:paraId="6466426B">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C68D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空气开关</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926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25-63A</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0EC5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D550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020C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524D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660</w:t>
            </w:r>
          </w:p>
        </w:tc>
      </w:tr>
      <w:tr w14:paraId="5A5B1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4433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817" w:type="dxa"/>
            <w:vMerge w:val="continue"/>
            <w:tcBorders>
              <w:top w:val="single" w:color="000000" w:sz="4" w:space="0"/>
              <w:left w:val="single" w:color="000000" w:sz="4" w:space="0"/>
              <w:bottom w:val="nil"/>
              <w:right w:val="single" w:color="000000" w:sz="4" w:space="0"/>
            </w:tcBorders>
            <w:shd w:val="clear" w:color="auto" w:fill="auto"/>
            <w:vAlign w:val="center"/>
          </w:tcPr>
          <w:p w14:paraId="3F200944">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10CC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电线辅材</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6CD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BV2.5-16mm</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991C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9163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44A9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FA8B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330</w:t>
            </w:r>
          </w:p>
        </w:tc>
      </w:tr>
      <w:tr w14:paraId="409CC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F1C6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17" w:type="dxa"/>
            <w:vMerge w:val="continue"/>
            <w:tcBorders>
              <w:top w:val="single" w:color="000000" w:sz="4" w:space="0"/>
              <w:left w:val="single" w:color="000000" w:sz="4" w:space="0"/>
              <w:bottom w:val="nil"/>
              <w:right w:val="single" w:color="000000" w:sz="4" w:space="0"/>
            </w:tcBorders>
            <w:shd w:val="clear" w:color="auto" w:fill="auto"/>
            <w:vAlign w:val="center"/>
          </w:tcPr>
          <w:p w14:paraId="53999167">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986F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线管</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635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PVC16--50</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17FD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4B89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2021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B491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w:t>
            </w:r>
          </w:p>
        </w:tc>
      </w:tr>
      <w:tr w14:paraId="3FBF1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BFAE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817" w:type="dxa"/>
            <w:vMerge w:val="continue"/>
            <w:tcBorders>
              <w:top w:val="single" w:color="000000" w:sz="4" w:space="0"/>
              <w:left w:val="single" w:color="000000" w:sz="4" w:space="0"/>
              <w:bottom w:val="nil"/>
              <w:right w:val="single" w:color="000000" w:sz="4" w:space="0"/>
            </w:tcBorders>
            <w:shd w:val="clear" w:color="auto" w:fill="auto"/>
            <w:vAlign w:val="center"/>
          </w:tcPr>
          <w:p w14:paraId="7213ECCE">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2F2B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电磁阀</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18CC0">
            <w:pPr>
              <w:jc w:val="left"/>
              <w:rPr>
                <w:rFonts w:hint="eastAsia" w:ascii="宋体" w:hAnsi="宋体" w:eastAsia="宋体" w:cs="宋体"/>
                <w:i w:val="0"/>
                <w:iCs w:val="0"/>
                <w:color w:val="000000"/>
                <w:sz w:val="22"/>
                <w:szCs w:val="22"/>
                <w:u w:val="none"/>
              </w:rPr>
            </w:pP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B251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AA12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84AD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B577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960</w:t>
            </w:r>
          </w:p>
        </w:tc>
      </w:tr>
      <w:tr w14:paraId="2F625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BD61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6FFE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热水供水系统</w:t>
            </w: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1505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压力开关</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A87B8">
            <w:pPr>
              <w:jc w:val="left"/>
              <w:rPr>
                <w:rFonts w:hint="eastAsia" w:ascii="宋体" w:hAnsi="宋体" w:eastAsia="宋体" w:cs="宋体"/>
                <w:i w:val="0"/>
                <w:iCs w:val="0"/>
                <w:color w:val="000000"/>
                <w:sz w:val="22"/>
                <w:szCs w:val="22"/>
                <w:u w:val="none"/>
              </w:rPr>
            </w:pP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D6AF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DBCF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6409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DF91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330</w:t>
            </w:r>
          </w:p>
        </w:tc>
      </w:tr>
      <w:tr w14:paraId="3D4F6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BEDF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F6B6C">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4735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PPR管材+保温</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658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25.32.40.50</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F482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247B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F062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8239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w:t>
            </w:r>
          </w:p>
        </w:tc>
      </w:tr>
      <w:tr w14:paraId="583DF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136C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769B6">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1ACE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进水装置</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FA00D">
            <w:pPr>
              <w:jc w:val="left"/>
              <w:rPr>
                <w:rFonts w:hint="eastAsia" w:ascii="宋体" w:hAnsi="宋体" w:eastAsia="宋体" w:cs="宋体"/>
                <w:i w:val="0"/>
                <w:iCs w:val="0"/>
                <w:color w:val="000000"/>
                <w:sz w:val="22"/>
                <w:szCs w:val="22"/>
                <w:u w:val="none"/>
              </w:rPr>
            </w:pP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4057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9978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DDD8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FD61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380</w:t>
            </w:r>
          </w:p>
        </w:tc>
      </w:tr>
      <w:tr w14:paraId="74874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658B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9C10D">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958A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回水装置</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BB9FE">
            <w:pPr>
              <w:jc w:val="left"/>
              <w:rPr>
                <w:rFonts w:hint="eastAsia" w:ascii="宋体" w:hAnsi="宋体" w:eastAsia="宋体" w:cs="宋体"/>
                <w:i w:val="0"/>
                <w:iCs w:val="0"/>
                <w:color w:val="000000"/>
                <w:sz w:val="22"/>
                <w:szCs w:val="22"/>
                <w:u w:val="none"/>
              </w:rPr>
            </w:pP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3FCF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8575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A99A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F526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580</w:t>
            </w:r>
          </w:p>
        </w:tc>
      </w:tr>
      <w:tr w14:paraId="6DE9B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FC8D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49072B">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B5F7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保温</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27A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DN25.32.40.50</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B37C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936E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0B1A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35AB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330</w:t>
            </w:r>
          </w:p>
        </w:tc>
      </w:tr>
      <w:tr w14:paraId="7214E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D692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3C941">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0BB3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球阀</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B12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DN25.32.40.50</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C362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5DBD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E46D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3BE3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1080</w:t>
            </w:r>
          </w:p>
        </w:tc>
      </w:tr>
      <w:tr w14:paraId="29F30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8CC4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FCCB0">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27D0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PPR丝接、活接</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6C2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DN25.32.40.50</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4378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9545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89D6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D9B4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r>
      <w:tr w14:paraId="5D938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071D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817" w:type="dxa"/>
            <w:vMerge w:val="restart"/>
            <w:tcBorders>
              <w:top w:val="single" w:color="000000" w:sz="4" w:space="0"/>
              <w:left w:val="single" w:color="000000" w:sz="4" w:space="0"/>
              <w:bottom w:val="nil"/>
              <w:right w:val="single" w:color="000000" w:sz="4" w:space="0"/>
            </w:tcBorders>
            <w:shd w:val="clear" w:color="auto" w:fill="auto"/>
            <w:vAlign w:val="center"/>
          </w:tcPr>
          <w:p w14:paraId="5CD7D6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其它</w:t>
            </w: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8F03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减震垫</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1CE1F">
            <w:pPr>
              <w:jc w:val="left"/>
              <w:rPr>
                <w:rFonts w:hint="eastAsia" w:ascii="宋体" w:hAnsi="宋体" w:eastAsia="宋体" w:cs="宋体"/>
                <w:i w:val="0"/>
                <w:iCs w:val="0"/>
                <w:color w:val="000000"/>
                <w:sz w:val="22"/>
                <w:szCs w:val="22"/>
                <w:u w:val="none"/>
              </w:rPr>
            </w:pP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2B75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EF71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FDDB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EAE1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r>
      <w:tr w14:paraId="6B7B6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2B88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817" w:type="dxa"/>
            <w:vMerge w:val="continue"/>
            <w:tcBorders>
              <w:top w:val="single" w:color="000000" w:sz="4" w:space="0"/>
              <w:left w:val="single" w:color="000000" w:sz="4" w:space="0"/>
              <w:bottom w:val="nil"/>
              <w:right w:val="single" w:color="000000" w:sz="4" w:space="0"/>
            </w:tcBorders>
            <w:shd w:val="clear" w:color="auto" w:fill="auto"/>
            <w:vAlign w:val="center"/>
          </w:tcPr>
          <w:p w14:paraId="36A38CCC">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F905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电辅+交流接触器</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C8036">
            <w:pPr>
              <w:jc w:val="left"/>
              <w:rPr>
                <w:rFonts w:hint="eastAsia" w:ascii="宋体" w:hAnsi="宋体" w:eastAsia="宋体" w:cs="宋体"/>
                <w:i w:val="0"/>
                <w:iCs w:val="0"/>
                <w:color w:val="000000"/>
                <w:sz w:val="22"/>
                <w:szCs w:val="22"/>
                <w:u w:val="none"/>
              </w:rPr>
            </w:pP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330B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46D1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6C5E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C57D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r>
      <w:tr w14:paraId="2FFDC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8433"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094065C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    计</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22CD8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29730 </w:t>
            </w:r>
          </w:p>
        </w:tc>
      </w:tr>
    </w:tbl>
    <w:p w14:paraId="13820F1D">
      <w:pPr>
        <w:rPr>
          <w:rFonts w:hint="eastAsia"/>
        </w:rPr>
      </w:pPr>
    </w:p>
    <w:p w14:paraId="7E37E82E">
      <w:pPr>
        <w:rPr>
          <w:rFonts w:hint="eastAsia"/>
        </w:rPr>
      </w:pPr>
    </w:p>
    <w:p w14:paraId="332C48C7">
      <w:pPr>
        <w:pStyle w:val="2"/>
        <w:rPr>
          <w:rFonts w:hint="eastAsia"/>
        </w:rPr>
      </w:pPr>
    </w:p>
    <w:p w14:paraId="0523F15F">
      <w:pPr>
        <w:rPr>
          <w:rFonts w:hint="eastAsia"/>
        </w:rPr>
      </w:pPr>
    </w:p>
    <w:p w14:paraId="62B2290F">
      <w:pPr>
        <w:pStyle w:val="2"/>
        <w:rPr>
          <w:rFonts w:hint="eastAsia"/>
        </w:rPr>
      </w:pPr>
    </w:p>
    <w:p w14:paraId="7B2B3B42">
      <w:pPr>
        <w:rPr>
          <w:rFonts w:hint="eastAsia"/>
        </w:rPr>
      </w:pPr>
    </w:p>
    <w:p w14:paraId="066A9280">
      <w:pPr>
        <w:pStyle w:val="2"/>
        <w:rPr>
          <w:rFonts w:hint="eastAsia"/>
        </w:rPr>
      </w:pPr>
    </w:p>
    <w:p w14:paraId="7DFC4036">
      <w:pPr>
        <w:rPr>
          <w:rFonts w:hint="eastAsia"/>
        </w:rPr>
      </w:pPr>
    </w:p>
    <w:p w14:paraId="50A188DF">
      <w:pPr>
        <w:pStyle w:val="2"/>
        <w:rPr>
          <w:rFonts w:hint="eastAsia"/>
        </w:rPr>
      </w:pPr>
    </w:p>
    <w:p w14:paraId="73E274C3">
      <w:pPr>
        <w:rPr>
          <w:rFonts w:hint="eastAsia"/>
        </w:rPr>
      </w:pPr>
    </w:p>
    <w:p w14:paraId="530EAEE3">
      <w:pPr>
        <w:pStyle w:val="2"/>
        <w:rPr>
          <w:rFonts w:hint="eastAsia"/>
        </w:rPr>
      </w:pPr>
    </w:p>
    <w:p w14:paraId="7A78FEDB">
      <w:pPr>
        <w:rPr>
          <w:rFonts w:hint="eastAsia"/>
        </w:rPr>
      </w:pPr>
    </w:p>
    <w:p w14:paraId="32666E50">
      <w:pPr>
        <w:pStyle w:val="2"/>
        <w:rPr>
          <w:rFonts w:hint="eastAsia"/>
        </w:rPr>
      </w:pPr>
    </w:p>
    <w:p w14:paraId="3EEADA7C">
      <w:pPr>
        <w:rPr>
          <w:rFonts w:hint="eastAsia"/>
        </w:rPr>
      </w:pPr>
    </w:p>
    <w:p w14:paraId="1A66A067">
      <w:pPr>
        <w:pStyle w:val="2"/>
        <w:rPr>
          <w:rFonts w:hint="eastAsia"/>
        </w:rPr>
      </w:pPr>
    </w:p>
    <w:p w14:paraId="40928738">
      <w:pPr>
        <w:rPr>
          <w:rFonts w:hint="eastAsia"/>
        </w:rPr>
      </w:pPr>
    </w:p>
    <w:p w14:paraId="609E4597">
      <w:pPr>
        <w:pStyle w:val="2"/>
        <w:rPr>
          <w:rFonts w:hint="eastAsia"/>
        </w:rPr>
      </w:pPr>
    </w:p>
    <w:p w14:paraId="2AE38F90">
      <w:pPr>
        <w:rPr>
          <w:rFonts w:hint="eastAsia"/>
        </w:rPr>
      </w:pPr>
    </w:p>
    <w:p w14:paraId="53744B93">
      <w:pPr>
        <w:pStyle w:val="2"/>
        <w:rPr>
          <w:rFonts w:hint="eastAsia"/>
        </w:rPr>
      </w:pPr>
    </w:p>
    <w:p w14:paraId="58A1610D">
      <w:pPr>
        <w:rPr>
          <w:rFonts w:hint="eastAsia"/>
        </w:rPr>
      </w:pPr>
    </w:p>
    <w:p w14:paraId="181772CF">
      <w:pPr>
        <w:pStyle w:val="2"/>
        <w:rPr>
          <w:rFonts w:hint="eastAsia"/>
        </w:rPr>
      </w:pPr>
    </w:p>
    <w:p w14:paraId="6F8222A7">
      <w:pPr>
        <w:rPr>
          <w:rFonts w:hint="eastAsia"/>
        </w:rPr>
      </w:pPr>
    </w:p>
    <w:p w14:paraId="0EED7CCD">
      <w:pPr>
        <w:pStyle w:val="2"/>
        <w:rPr>
          <w:rFonts w:hint="eastAsia"/>
        </w:rPr>
      </w:pPr>
    </w:p>
    <w:p w14:paraId="3573CFBC">
      <w:pPr>
        <w:rPr>
          <w:rFonts w:hint="eastAsia"/>
        </w:rPr>
      </w:pPr>
    </w:p>
    <w:tbl>
      <w:tblPr>
        <w:tblStyle w:val="16"/>
        <w:tblW w:w="938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8"/>
        <w:gridCol w:w="887"/>
        <w:gridCol w:w="2550"/>
        <w:gridCol w:w="855"/>
        <w:gridCol w:w="855"/>
        <w:gridCol w:w="1321"/>
        <w:gridCol w:w="1321"/>
        <w:gridCol w:w="933"/>
      </w:tblGrid>
      <w:tr w14:paraId="0BDC2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5" w:hRule="atLeast"/>
        </w:trPr>
        <w:tc>
          <w:tcPr>
            <w:tcW w:w="9380" w:type="dxa"/>
            <w:gridSpan w:val="8"/>
            <w:tcBorders>
              <w:top w:val="nil"/>
              <w:left w:val="nil"/>
              <w:bottom w:val="nil"/>
              <w:right w:val="nil"/>
            </w:tcBorders>
            <w:shd w:val="clear" w:color="auto" w:fill="auto"/>
            <w:vAlign w:val="center"/>
          </w:tcPr>
          <w:p w14:paraId="1BE29319">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 xml:space="preserve">除湿系统采购清单  </w:t>
            </w:r>
          </w:p>
        </w:tc>
      </w:tr>
      <w:tr w14:paraId="15CC3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3B20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BBF3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设备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086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规格型号及参数</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1B20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工程量</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89D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91D5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7A11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合价（元）</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AFCE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除湿量</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L/D</w:t>
            </w:r>
          </w:p>
        </w:tc>
      </w:tr>
      <w:tr w14:paraId="4C733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F62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F43B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吊顶式除湿机</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F4E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除湿量：20L/D</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风量：150M³/h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机外静压：30Pa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蒸发器形式：高效紫铜管套铝翅片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冷凝器形式：高效紫铜管套铝翅片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输入功率：0.23kW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外形：691.5*329*175mm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制冷剂：R134a+毛细管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CC6D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05F9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3AD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1900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5A15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5700 </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CA0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20L/D</w:t>
            </w:r>
          </w:p>
        </w:tc>
      </w:tr>
      <w:tr w14:paraId="7055B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B9A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470D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吊顶式除湿机</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670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除湿量：32L/D</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风量：150 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机外静压：40Pa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蒸发器形式：高效紫铜管套铝翅片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冷凝器形式：高效紫铜管套铝翅片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输入功率：0.45kW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外形：807*439*220 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制冷剂：R134a+毛细管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48D6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7710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B68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2900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A0ED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26100 </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CC7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32L/D</w:t>
            </w:r>
          </w:p>
        </w:tc>
      </w:tr>
      <w:tr w14:paraId="22DA1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9AB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800E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吊顶式除湿机</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4EF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除湿量：50L/D</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风量：500M³/h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机外静压：30Pa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蒸发器形式：高效紫铜管套铝翅片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冷凝器形式：高效紫铜管套铝翅片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输入功率：0.7kW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外形：650*626*370mm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制冷剂：R22+毛细管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C17B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1FF2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FBD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65FA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3200 </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059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50L/D</w:t>
            </w:r>
          </w:p>
        </w:tc>
      </w:tr>
      <w:tr w14:paraId="12647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59B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0DB8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吊顶式除湿机</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626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除湿量：90L/D</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风量：800M³/h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机外静压：30 Pa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蒸发器形式：高效紫铜管套铝翅片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冷凝器形式：高效紫铜管套铝翅片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输入功率：0.95kW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外形：900*776*480 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制冷剂：R22+毛细管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90D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39EF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874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3800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29A6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3800 </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255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90L/D</w:t>
            </w:r>
          </w:p>
        </w:tc>
      </w:tr>
      <w:tr w14:paraId="59512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62B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928C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电源</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874F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A42B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A950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8DE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F948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DFF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90L/D</w:t>
            </w:r>
          </w:p>
        </w:tc>
      </w:tr>
      <w:tr w14:paraId="50152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D940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FE64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43800 </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4767B">
            <w:pPr>
              <w:jc w:val="center"/>
              <w:rPr>
                <w:rFonts w:hint="eastAsia" w:ascii="宋体" w:hAnsi="宋体" w:eastAsia="宋体" w:cs="宋体"/>
                <w:i w:val="0"/>
                <w:iCs w:val="0"/>
                <w:color w:val="000000"/>
                <w:sz w:val="22"/>
                <w:szCs w:val="22"/>
                <w:u w:val="none"/>
              </w:rPr>
            </w:pPr>
          </w:p>
        </w:tc>
      </w:tr>
    </w:tbl>
    <w:p w14:paraId="5350CB4B">
      <w:pPr>
        <w:rPr>
          <w:rFonts w:hint="eastAsia"/>
        </w:rPr>
      </w:pPr>
    </w:p>
    <w:p w14:paraId="730C01CD">
      <w:pPr>
        <w:pStyle w:val="2"/>
        <w:rPr>
          <w:rFonts w:hint="eastAsia"/>
        </w:rPr>
      </w:pPr>
    </w:p>
    <w:p w14:paraId="06076D2E">
      <w:pPr>
        <w:rPr>
          <w:rFonts w:hint="eastAsia"/>
        </w:rPr>
      </w:pPr>
    </w:p>
    <w:p w14:paraId="68BE503C">
      <w:pPr>
        <w:pStyle w:val="2"/>
        <w:rPr>
          <w:rFonts w:hint="eastAsia"/>
        </w:rPr>
      </w:pPr>
    </w:p>
    <w:p w14:paraId="4E03A0C8">
      <w:pPr>
        <w:rPr>
          <w:rFonts w:hint="eastAsia"/>
        </w:rPr>
      </w:pPr>
    </w:p>
    <w:p w14:paraId="73238EAE">
      <w:pPr>
        <w:pStyle w:val="2"/>
        <w:rPr>
          <w:rFonts w:hint="eastAsia"/>
        </w:rPr>
      </w:pPr>
    </w:p>
    <w:p w14:paraId="00D64CA7">
      <w:pPr>
        <w:rPr>
          <w:rFonts w:hint="eastAsia"/>
        </w:rPr>
      </w:pPr>
    </w:p>
    <w:p w14:paraId="03D7EDFD">
      <w:pPr>
        <w:pStyle w:val="2"/>
        <w:rPr>
          <w:rFonts w:hint="eastAsia"/>
        </w:rPr>
      </w:pPr>
    </w:p>
    <w:p w14:paraId="374C66F3">
      <w:pPr>
        <w:rPr>
          <w:rFonts w:hint="eastAsia"/>
        </w:rPr>
      </w:pPr>
    </w:p>
    <w:p w14:paraId="608E17ED">
      <w:pPr>
        <w:pStyle w:val="2"/>
        <w:rPr>
          <w:rFonts w:hint="eastAsia"/>
        </w:rPr>
      </w:pPr>
    </w:p>
    <w:p w14:paraId="727626A3">
      <w:pPr>
        <w:rPr>
          <w:rFonts w:hint="eastAsia"/>
        </w:rPr>
      </w:pPr>
    </w:p>
    <w:p w14:paraId="6B28172C">
      <w:pPr>
        <w:pStyle w:val="2"/>
        <w:rPr>
          <w:rFonts w:hint="eastAsia"/>
        </w:rPr>
      </w:pPr>
    </w:p>
    <w:p w14:paraId="35570CB8">
      <w:pPr>
        <w:rPr>
          <w:rFonts w:hint="eastAsia"/>
        </w:rPr>
      </w:pPr>
    </w:p>
    <w:p w14:paraId="504289DF">
      <w:pPr>
        <w:pStyle w:val="2"/>
        <w:rPr>
          <w:rFonts w:hint="eastAsia"/>
        </w:rPr>
      </w:pPr>
    </w:p>
    <w:p w14:paraId="245BED2C">
      <w:pPr>
        <w:rPr>
          <w:rFonts w:hint="eastAsia"/>
        </w:rPr>
      </w:pPr>
    </w:p>
    <w:p w14:paraId="77DA8F82">
      <w:pPr>
        <w:pStyle w:val="2"/>
        <w:rPr>
          <w:rFonts w:hint="eastAsia"/>
        </w:rPr>
      </w:pPr>
    </w:p>
    <w:p w14:paraId="7F33564B">
      <w:pPr>
        <w:rPr>
          <w:rFonts w:hint="eastAsia"/>
        </w:rPr>
      </w:pPr>
    </w:p>
    <w:p w14:paraId="02188B8D">
      <w:pPr>
        <w:pStyle w:val="2"/>
        <w:rPr>
          <w:rFonts w:hint="eastAsia"/>
        </w:rPr>
      </w:pPr>
    </w:p>
    <w:p w14:paraId="5581D31D">
      <w:pPr>
        <w:rPr>
          <w:rFonts w:hint="eastAsia"/>
        </w:rPr>
      </w:pPr>
    </w:p>
    <w:p w14:paraId="1A342E15">
      <w:pPr>
        <w:pStyle w:val="2"/>
        <w:rPr>
          <w:rFonts w:hint="eastAsia"/>
        </w:rPr>
      </w:pPr>
    </w:p>
    <w:p w14:paraId="020C3C07">
      <w:pPr>
        <w:rPr>
          <w:rFonts w:hint="eastAsia"/>
        </w:rPr>
      </w:pPr>
    </w:p>
    <w:p w14:paraId="70AB9AFE">
      <w:pPr>
        <w:pStyle w:val="2"/>
        <w:rPr>
          <w:rFonts w:hint="eastAsia"/>
        </w:rPr>
      </w:pPr>
    </w:p>
    <w:p w14:paraId="4D8A9EC1">
      <w:pPr>
        <w:rPr>
          <w:rFonts w:hint="eastAsia"/>
        </w:rPr>
      </w:pPr>
    </w:p>
    <w:p w14:paraId="70ECC16F">
      <w:pPr>
        <w:pStyle w:val="2"/>
        <w:rPr>
          <w:rFonts w:hint="eastAsia"/>
        </w:rPr>
      </w:pPr>
    </w:p>
    <w:p w14:paraId="2228EF30">
      <w:pPr>
        <w:pStyle w:val="2"/>
        <w:rPr>
          <w:rFonts w:hint="eastAsia"/>
        </w:rPr>
      </w:pPr>
    </w:p>
    <w:p w14:paraId="11D1BAE9">
      <w:pPr>
        <w:rPr>
          <w:rFonts w:hint="eastAsia"/>
        </w:rPr>
      </w:pPr>
    </w:p>
    <w:p w14:paraId="6E4941E4">
      <w:pPr>
        <w:pStyle w:val="2"/>
        <w:rPr>
          <w:rFonts w:hint="eastAsia"/>
        </w:rPr>
      </w:pPr>
    </w:p>
    <w:p w14:paraId="6CC73909">
      <w:pPr>
        <w:rPr>
          <w:rFonts w:hint="eastAsia"/>
        </w:rPr>
      </w:pPr>
    </w:p>
    <w:tbl>
      <w:tblPr>
        <w:tblStyle w:val="16"/>
        <w:tblW w:w="978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8"/>
        <w:gridCol w:w="864"/>
        <w:gridCol w:w="2588"/>
        <w:gridCol w:w="834"/>
        <w:gridCol w:w="834"/>
        <w:gridCol w:w="1364"/>
        <w:gridCol w:w="1364"/>
        <w:gridCol w:w="1275"/>
      </w:tblGrid>
      <w:tr w14:paraId="11A82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780" w:type="dxa"/>
            <w:gridSpan w:val="8"/>
            <w:tcBorders>
              <w:top w:val="nil"/>
              <w:left w:val="nil"/>
              <w:bottom w:val="nil"/>
              <w:right w:val="nil"/>
            </w:tcBorders>
            <w:shd w:val="clear" w:color="auto" w:fill="auto"/>
            <w:noWrap/>
            <w:vAlign w:val="center"/>
          </w:tcPr>
          <w:p w14:paraId="6CD768BB">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新风系统采购清单</w:t>
            </w:r>
          </w:p>
        </w:tc>
      </w:tr>
      <w:tr w14:paraId="36C3C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D4F4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69FB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名称</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985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规格型号及参数</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9340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636B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C1BA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单价（元）</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9D3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合价（元）</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D9E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011A6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E67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2ED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静音风机</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760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风量(高档/低档)：550/415m³/h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静压：258Pa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重量：8.2kg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输入功率(高档/低档)：105/98W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产品尺寸：340*333*170mm</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2BC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FF3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96D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550</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03B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51B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排风机2台，新风机2台</w:t>
            </w:r>
          </w:p>
        </w:tc>
      </w:tr>
      <w:tr w14:paraId="7A559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F79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2D2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静音风机</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79B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风量(高档/低档)：370/295m³/h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静压：220Pa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重量：7.8kg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输入功率(高档/低档)：65/52W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产品尺寸：320*315*170mm</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D0C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D5F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62F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850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FDE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新风机2台</w:t>
            </w:r>
          </w:p>
        </w:tc>
      </w:tr>
      <w:tr w14:paraId="09C13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765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910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静音风机</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922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风量(高档/低档)：770/630m³/h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静压：335Pa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重量：9.6kg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输入功率(高档/低档)：150/112W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产品尺寸：340*333*223mm</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2CC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1CC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901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750</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B47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EC5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排风机2台</w:t>
            </w:r>
          </w:p>
        </w:tc>
      </w:tr>
      <w:tr w14:paraId="4F1BF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6E6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0CB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静音风机</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CC7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风量(高档/低档)：1200/1000m³/h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静压：415Pa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重量：12.9kg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输入功率(高档/低档)：285/258W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产品尺寸：380*360*223mm</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44E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054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81E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1050</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94D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4200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C38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排风机2台，新风机2台</w:t>
            </w:r>
          </w:p>
        </w:tc>
      </w:tr>
      <w:tr w14:paraId="5FD78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761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EC4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879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DN250</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F28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159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D9C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F92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9600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5DE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29FAA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D69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138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005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DN200</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FAF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6A6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1E9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F12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6750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7FD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w:t>
            </w:r>
          </w:p>
        </w:tc>
      </w:tr>
      <w:tr w14:paraId="280BF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242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52F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56B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DN160</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6B0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68D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89D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21D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EC0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w:t>
            </w:r>
          </w:p>
        </w:tc>
      </w:tr>
      <w:tr w14:paraId="5A458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4C4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48E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E37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DN110</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066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3D4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118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656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07C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w:t>
            </w:r>
          </w:p>
        </w:tc>
      </w:tr>
      <w:tr w14:paraId="69774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A7A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B05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双层软管</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9C8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200/160</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D6B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8CF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69A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89E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F7A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w:t>
            </w:r>
          </w:p>
        </w:tc>
      </w:tr>
      <w:tr w14:paraId="70EBF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971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912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双层软管</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734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D3E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59D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2FA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342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92351">
            <w:pPr>
              <w:jc w:val="center"/>
              <w:rPr>
                <w:rFonts w:hint="eastAsia" w:ascii="宋体" w:hAnsi="宋体" w:eastAsia="宋体" w:cs="宋体"/>
                <w:i w:val="0"/>
                <w:iCs w:val="0"/>
                <w:color w:val="000000"/>
                <w:sz w:val="22"/>
                <w:szCs w:val="22"/>
                <w:u w:val="none"/>
              </w:rPr>
            </w:pPr>
          </w:p>
        </w:tc>
      </w:tr>
      <w:tr w14:paraId="26219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4EE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D2C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不锈钢外墙风帽</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CFD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200/160</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4E6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6C0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18B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E10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7E186">
            <w:pPr>
              <w:jc w:val="center"/>
              <w:rPr>
                <w:rFonts w:hint="eastAsia" w:ascii="宋体" w:hAnsi="宋体" w:eastAsia="宋体" w:cs="宋体"/>
                <w:i w:val="0"/>
                <w:iCs w:val="0"/>
                <w:color w:val="000000"/>
                <w:sz w:val="22"/>
                <w:szCs w:val="22"/>
                <w:u w:val="none"/>
              </w:rPr>
            </w:pPr>
          </w:p>
        </w:tc>
      </w:tr>
      <w:tr w14:paraId="0C66C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89E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9A4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室内新风风口</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C29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880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C01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798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837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3FA23">
            <w:pPr>
              <w:jc w:val="center"/>
              <w:rPr>
                <w:rFonts w:hint="eastAsia" w:ascii="宋体" w:hAnsi="宋体" w:eastAsia="宋体" w:cs="宋体"/>
                <w:i w:val="0"/>
                <w:iCs w:val="0"/>
                <w:color w:val="000000"/>
                <w:sz w:val="22"/>
                <w:szCs w:val="22"/>
                <w:u w:val="none"/>
              </w:rPr>
            </w:pPr>
          </w:p>
        </w:tc>
      </w:tr>
      <w:tr w14:paraId="60FAE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818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E59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室内排风风口</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29D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805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7B9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5C0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3DD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D9B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新风</w:t>
            </w:r>
          </w:p>
        </w:tc>
      </w:tr>
      <w:tr w14:paraId="24108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0D7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F26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外墙开孔</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3BB6B">
            <w:pPr>
              <w:jc w:val="cente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150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74D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52B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180 </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2FB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D3D88">
            <w:pPr>
              <w:jc w:val="center"/>
              <w:rPr>
                <w:rFonts w:hint="eastAsia" w:ascii="宋体" w:hAnsi="宋体" w:eastAsia="宋体" w:cs="宋体"/>
                <w:i w:val="0"/>
                <w:iCs w:val="0"/>
                <w:color w:val="000000"/>
                <w:sz w:val="22"/>
                <w:szCs w:val="22"/>
                <w:u w:val="none"/>
              </w:rPr>
            </w:pPr>
          </w:p>
        </w:tc>
      </w:tr>
      <w:tr w14:paraId="53B30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911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097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电源</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FD107">
            <w:pPr>
              <w:jc w:val="cente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413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76F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1E7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10000 </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E1C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4D235">
            <w:pPr>
              <w:jc w:val="center"/>
              <w:rPr>
                <w:rFonts w:hint="eastAsia" w:ascii="宋体" w:hAnsi="宋体" w:eastAsia="宋体" w:cs="宋体"/>
                <w:i w:val="0"/>
                <w:iCs w:val="0"/>
                <w:color w:val="000000"/>
                <w:sz w:val="22"/>
                <w:szCs w:val="22"/>
                <w:u w:val="none"/>
              </w:rPr>
            </w:pPr>
          </w:p>
        </w:tc>
      </w:tr>
      <w:tr w14:paraId="79F7E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64C0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B5C2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51250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28656">
            <w:pPr>
              <w:jc w:val="center"/>
              <w:rPr>
                <w:rFonts w:hint="eastAsia" w:ascii="宋体" w:hAnsi="宋体" w:eastAsia="宋体" w:cs="宋体"/>
                <w:i w:val="0"/>
                <w:iCs w:val="0"/>
                <w:color w:val="000000"/>
                <w:sz w:val="22"/>
                <w:szCs w:val="22"/>
                <w:u w:val="none"/>
              </w:rPr>
            </w:pPr>
          </w:p>
        </w:tc>
      </w:tr>
    </w:tbl>
    <w:p w14:paraId="2E4C54D9">
      <w:pPr>
        <w:pStyle w:val="2"/>
        <w:rPr>
          <w:rFonts w:hint="eastAsia"/>
        </w:rPr>
        <w:sectPr>
          <w:footerReference r:id="rId6" w:type="default"/>
          <w:pgSz w:w="11905" w:h="16838"/>
          <w:pgMar w:top="1417" w:right="1531" w:bottom="1474" w:left="1474" w:header="850" w:footer="992" w:gutter="0"/>
          <w:pgNumType w:fmt="decimal"/>
          <w:cols w:space="0" w:num="1"/>
          <w:docGrid w:type="lines" w:linePitch="315" w:charSpace="0"/>
        </w:sectPr>
      </w:pPr>
    </w:p>
    <w:bookmarkEnd w:id="4"/>
    <w:bookmarkEnd w:id="5"/>
    <w:p w14:paraId="508C5E30">
      <w:pPr>
        <w:spacing w:line="510" w:lineRule="exact"/>
        <w:rPr>
          <w:rFonts w:ascii="宋体" w:hAnsi="宋体" w:eastAsia="宋体" w:cs="宋体"/>
          <w:color w:val="auto"/>
          <w:sz w:val="24"/>
          <w:highlight w:val="none"/>
        </w:rPr>
      </w:pPr>
      <w:r>
        <w:rPr>
          <w:rFonts w:ascii="宋体" w:hAnsi="宋体" w:eastAsia="宋体" w:cs="宋体"/>
          <w:color w:val="auto"/>
          <w:sz w:val="32"/>
          <w:highlight w:val="none"/>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23D4FA24">
      <w:pPr>
        <w:widowControl/>
        <w:overflowPunct w:val="0"/>
        <w:rPr>
          <w:rFonts w:ascii="宋体" w:hAnsi="宋体" w:eastAsia="宋体" w:cs="宋体"/>
          <w:color w:val="auto"/>
          <w:sz w:val="32"/>
          <w:highlight w:val="none"/>
        </w:rPr>
      </w:pPr>
    </w:p>
    <w:p w14:paraId="71B3A281">
      <w:pPr>
        <w:overflowPunct w:val="0"/>
        <w:spacing w:beforeLines="100"/>
        <w:jc w:val="center"/>
        <w:rPr>
          <w:rFonts w:ascii="宋体" w:hAnsi="宋体" w:eastAsia="宋体" w:cs="宋体"/>
          <w:bCs/>
          <w:color w:val="auto"/>
          <w:sz w:val="36"/>
          <w:szCs w:val="36"/>
          <w:highlight w:val="none"/>
        </w:rPr>
      </w:pPr>
    </w:p>
    <w:p w14:paraId="74D0CF81">
      <w:pPr>
        <w:overflowPunct w:val="0"/>
        <w:spacing w:beforeLines="100"/>
        <w:jc w:val="center"/>
        <w:rPr>
          <w:rFonts w:hint="eastAsia" w:ascii="宋体" w:hAnsi="宋体" w:eastAsia="宋体" w:cs="宋体"/>
          <w:b/>
          <w:bCs w:val="0"/>
          <w:color w:val="auto"/>
          <w:sz w:val="40"/>
          <w:szCs w:val="40"/>
          <w:highlight w:val="none"/>
          <w:lang w:eastAsia="zh-CN"/>
        </w:rPr>
      </w:pPr>
      <w:r>
        <w:rPr>
          <w:rFonts w:hint="eastAsia" w:ascii="宋体" w:hAnsi="宋体" w:eastAsia="宋体" w:cs="宋体"/>
          <w:b/>
          <w:bCs w:val="0"/>
          <w:color w:val="auto"/>
          <w:sz w:val="40"/>
          <w:szCs w:val="40"/>
          <w:highlight w:val="none"/>
          <w:lang w:eastAsia="zh-CN"/>
        </w:rPr>
        <w:t>张坊镇白石村板溪湖景区红色旅游配套项目空调、热水、除湿、新风系统采购项目</w:t>
      </w:r>
    </w:p>
    <w:p w14:paraId="0BA588E2">
      <w:pPr>
        <w:overflowPunct w:val="0"/>
        <w:spacing w:beforeLines="100"/>
        <w:jc w:val="center"/>
        <w:rPr>
          <w:rFonts w:hint="eastAsia" w:ascii="宋体" w:hAnsi="宋体" w:eastAsia="宋体" w:cs="宋体"/>
          <w:bCs/>
          <w:color w:val="auto"/>
          <w:sz w:val="36"/>
          <w:szCs w:val="36"/>
          <w:highlight w:val="none"/>
          <w:lang w:eastAsia="zh-CN"/>
        </w:rPr>
      </w:pPr>
    </w:p>
    <w:p w14:paraId="797D3446">
      <w:pPr>
        <w:overflowPunct w:val="0"/>
        <w:spacing w:beforeLines="100"/>
        <w:jc w:val="center"/>
        <w:rPr>
          <w:rFonts w:hint="eastAsia" w:ascii="宋体" w:hAnsi="宋体" w:eastAsia="宋体" w:cs="宋体"/>
          <w:bCs/>
          <w:color w:val="auto"/>
          <w:sz w:val="36"/>
          <w:szCs w:val="36"/>
          <w:highlight w:val="none"/>
          <w:lang w:eastAsia="zh-CN"/>
        </w:rPr>
      </w:pPr>
    </w:p>
    <w:p w14:paraId="09DFA6FE">
      <w:pPr>
        <w:overflowPunct w:val="0"/>
        <w:spacing w:beforeLines="100"/>
        <w:jc w:val="center"/>
        <w:rPr>
          <w:rFonts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投 标 文 件</w:t>
      </w:r>
    </w:p>
    <w:p w14:paraId="18CACAFF">
      <w:pPr>
        <w:widowControl/>
        <w:overflowPunct w:val="0"/>
        <w:rPr>
          <w:rFonts w:ascii="宋体" w:hAnsi="宋体" w:eastAsia="宋体" w:cs="宋体"/>
          <w:color w:val="auto"/>
          <w:sz w:val="32"/>
          <w:highlight w:val="none"/>
        </w:rPr>
      </w:pPr>
    </w:p>
    <w:p w14:paraId="71C0CB6C">
      <w:pPr>
        <w:widowControl/>
        <w:overflowPunct w:val="0"/>
        <w:rPr>
          <w:rFonts w:ascii="宋体" w:hAnsi="宋体" w:eastAsia="宋体" w:cs="宋体"/>
          <w:color w:val="auto"/>
          <w:sz w:val="32"/>
          <w:highlight w:val="none"/>
        </w:rPr>
      </w:pPr>
    </w:p>
    <w:p w14:paraId="6B6ECEE3">
      <w:pPr>
        <w:widowControl/>
        <w:overflowPunct w:val="0"/>
        <w:rPr>
          <w:rFonts w:ascii="宋体" w:hAnsi="宋体" w:eastAsia="宋体" w:cs="宋体"/>
          <w:color w:val="auto"/>
          <w:sz w:val="32"/>
          <w:highlight w:val="none"/>
        </w:rPr>
      </w:pPr>
    </w:p>
    <w:p w14:paraId="47D62F39">
      <w:pPr>
        <w:widowControl/>
        <w:overflowPunct w:val="0"/>
        <w:rPr>
          <w:rFonts w:ascii="宋体" w:hAnsi="宋体" w:eastAsia="宋体" w:cs="宋体"/>
          <w:color w:val="auto"/>
          <w:sz w:val="32"/>
          <w:highlight w:val="none"/>
        </w:rPr>
      </w:pPr>
    </w:p>
    <w:p w14:paraId="0B0E9987">
      <w:pPr>
        <w:widowControl/>
        <w:overflowPunct w:val="0"/>
        <w:rPr>
          <w:rFonts w:ascii="宋体" w:hAnsi="宋体" w:eastAsia="宋体" w:cs="宋体"/>
          <w:color w:val="auto"/>
          <w:sz w:val="32"/>
          <w:highlight w:val="none"/>
        </w:rPr>
      </w:pPr>
    </w:p>
    <w:p w14:paraId="4438706E">
      <w:pPr>
        <w:overflowPunct w:val="0"/>
        <w:jc w:val="left"/>
        <w:rPr>
          <w:rFonts w:ascii="宋体" w:hAnsi="宋体" w:eastAsia="宋体" w:cs="宋体"/>
          <w:color w:val="auto"/>
          <w:sz w:val="24"/>
          <w:szCs w:val="28"/>
          <w:highlight w:val="none"/>
        </w:rPr>
      </w:pPr>
    </w:p>
    <w:p w14:paraId="0C43E539">
      <w:pPr>
        <w:overflowPunct w:val="0"/>
        <w:jc w:val="left"/>
        <w:rPr>
          <w:rFonts w:ascii="宋体" w:hAnsi="宋体" w:eastAsia="宋体" w:cs="宋体"/>
          <w:color w:val="auto"/>
          <w:sz w:val="24"/>
          <w:szCs w:val="28"/>
          <w:highlight w:val="none"/>
        </w:rPr>
      </w:pPr>
    </w:p>
    <w:p w14:paraId="71F329CD">
      <w:pPr>
        <w:keepNext w:val="0"/>
        <w:keepLines w:val="0"/>
        <w:pageBreakBefore w:val="0"/>
        <w:widowControl w:val="0"/>
        <w:kinsoku/>
        <w:wordWrap/>
        <w:overflowPunct w:val="0"/>
        <w:topLinePunct w:val="0"/>
        <w:autoSpaceDE/>
        <w:autoSpaceDN/>
        <w:bidi w:val="0"/>
        <w:adjustRightInd/>
        <w:snapToGrid/>
        <w:spacing w:line="600" w:lineRule="exact"/>
        <w:ind w:firstLine="1205" w:firstLineChars="500"/>
        <w:jc w:val="left"/>
        <w:textAlignment w:val="auto"/>
        <w:rPr>
          <w:rFonts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投 标 人：</w:t>
      </w:r>
      <w:r>
        <w:rPr>
          <w:rFonts w:hint="eastAsia" w:ascii="宋体" w:hAnsi="宋体" w:eastAsia="宋体" w:cs="宋体"/>
          <w:b/>
          <w:bCs/>
          <w:color w:val="auto"/>
          <w:sz w:val="24"/>
          <w:szCs w:val="28"/>
          <w:highlight w:val="none"/>
          <w:u w:val="single"/>
          <w:lang w:val="en-US" w:eastAsia="zh-CN"/>
        </w:rPr>
        <w:t xml:space="preserve">                                </w:t>
      </w:r>
      <w:r>
        <w:rPr>
          <w:rFonts w:hint="eastAsia" w:ascii="宋体" w:hAnsi="宋体" w:eastAsia="宋体" w:cs="宋体"/>
          <w:b/>
          <w:bCs/>
          <w:color w:val="auto"/>
          <w:sz w:val="24"/>
          <w:szCs w:val="28"/>
          <w:highlight w:val="none"/>
        </w:rPr>
        <w:t>（盖单位章）</w:t>
      </w:r>
    </w:p>
    <w:p w14:paraId="2A235A57">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宋体" w:cs="宋体"/>
          <w:b/>
          <w:bCs/>
          <w:color w:val="auto"/>
          <w:sz w:val="28"/>
          <w:szCs w:val="28"/>
          <w:highlight w:val="none"/>
        </w:rPr>
      </w:pPr>
      <w:r>
        <w:rPr>
          <w:rFonts w:hint="eastAsia" w:ascii="宋体" w:hAnsi="宋体" w:eastAsia="宋体" w:cs="宋体"/>
          <w:b/>
          <w:bCs/>
          <w:color w:val="auto"/>
          <w:sz w:val="24"/>
          <w:szCs w:val="28"/>
          <w:highlight w:val="none"/>
        </w:rPr>
        <w:t>法定代表人或其委托代理人：</w:t>
      </w:r>
      <w:r>
        <w:rPr>
          <w:rFonts w:hint="eastAsia" w:ascii="宋体" w:hAnsi="宋体" w:eastAsia="宋体" w:cs="宋体"/>
          <w:b/>
          <w:bCs/>
          <w:color w:val="auto"/>
          <w:sz w:val="24"/>
          <w:szCs w:val="28"/>
          <w:highlight w:val="none"/>
          <w:u w:val="single"/>
          <w:lang w:val="en-US" w:eastAsia="zh-CN"/>
        </w:rPr>
        <w:t xml:space="preserve">               </w:t>
      </w:r>
      <w:r>
        <w:rPr>
          <w:rFonts w:hint="eastAsia" w:ascii="宋体" w:hAnsi="宋体" w:eastAsia="宋体" w:cs="宋体"/>
          <w:b/>
          <w:bCs/>
          <w:color w:val="auto"/>
          <w:sz w:val="24"/>
          <w:szCs w:val="28"/>
          <w:highlight w:val="none"/>
        </w:rPr>
        <w:t>（签字</w:t>
      </w:r>
      <w:r>
        <w:rPr>
          <w:rFonts w:hint="eastAsia" w:ascii="宋体" w:hAnsi="宋体" w:eastAsia="宋体" w:cs="宋体"/>
          <w:b/>
          <w:bCs/>
          <w:color w:val="auto"/>
          <w:kern w:val="0"/>
          <w:sz w:val="24"/>
          <w:szCs w:val="28"/>
          <w:highlight w:val="none"/>
        </w:rPr>
        <w:t>或盖章</w:t>
      </w:r>
      <w:r>
        <w:rPr>
          <w:rFonts w:hint="eastAsia" w:ascii="宋体" w:hAnsi="宋体" w:eastAsia="宋体" w:cs="宋体"/>
          <w:b/>
          <w:bCs/>
          <w:color w:val="auto"/>
          <w:sz w:val="24"/>
          <w:szCs w:val="28"/>
          <w:highlight w:val="none"/>
        </w:rPr>
        <w:t>）</w:t>
      </w:r>
    </w:p>
    <w:p w14:paraId="03214B0E">
      <w:pPr>
        <w:keepNext w:val="0"/>
        <w:keepLines w:val="0"/>
        <w:pageBreakBefore w:val="0"/>
        <w:widowControl w:val="0"/>
        <w:kinsoku/>
        <w:wordWrap/>
        <w:overflowPunct w:val="0"/>
        <w:topLinePunct w:val="0"/>
        <w:autoSpaceDE/>
        <w:autoSpaceDN/>
        <w:bidi w:val="0"/>
        <w:adjustRightInd/>
        <w:snapToGrid/>
        <w:spacing w:line="600" w:lineRule="exact"/>
        <w:ind w:firstLine="2650" w:firstLineChars="1100"/>
        <w:jc w:val="both"/>
        <w:textAlignment w:val="auto"/>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日期：</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年</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月</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日</w:t>
      </w:r>
    </w:p>
    <w:p w14:paraId="50550F0A">
      <w:pPr>
        <w:overflowPunct w:val="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br w:type="page"/>
      </w:r>
    </w:p>
    <w:p w14:paraId="1532BE82">
      <w:pPr>
        <w:overflowPunct w:val="0"/>
        <w:jc w:val="center"/>
        <w:rPr>
          <w:rFonts w:hint="eastAsia" w:ascii="宋体" w:hAnsi="宋体" w:eastAsia="宋体" w:cs="宋体"/>
          <w:color w:val="auto"/>
          <w:sz w:val="18"/>
          <w:szCs w:val="18"/>
          <w:highlight w:val="none"/>
        </w:rPr>
      </w:pPr>
    </w:p>
    <w:p w14:paraId="3D1461D7">
      <w:pPr>
        <w:overflowPunct w:val="0"/>
        <w:jc w:val="center"/>
        <w:rPr>
          <w:rFonts w:ascii="宋体" w:hAnsi="宋体" w:eastAsia="宋体" w:cs="宋体"/>
          <w:color w:val="auto"/>
          <w:sz w:val="36"/>
          <w:szCs w:val="36"/>
          <w:highlight w:val="none"/>
        </w:rPr>
      </w:pPr>
      <w:r>
        <w:rPr>
          <w:rFonts w:hint="eastAsia" w:ascii="宋体" w:hAnsi="宋体" w:eastAsia="宋体" w:cs="宋体"/>
          <w:color w:val="auto"/>
          <w:sz w:val="36"/>
          <w:szCs w:val="36"/>
          <w:highlight w:val="none"/>
        </w:rPr>
        <w:t>目录</w:t>
      </w:r>
    </w:p>
    <w:p w14:paraId="431E0E9C">
      <w:pPr>
        <w:spacing w:line="420" w:lineRule="exact"/>
        <w:jc w:val="center"/>
        <w:rPr>
          <w:rFonts w:ascii="宋体" w:hAnsi="宋体" w:eastAsia="宋体" w:cs="宋体"/>
          <w:color w:val="auto"/>
          <w:sz w:val="24"/>
          <w:highlight w:val="none"/>
        </w:rPr>
      </w:pPr>
    </w:p>
    <w:p w14:paraId="744B958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（1）投标函</w:t>
      </w:r>
    </w:p>
    <w:p w14:paraId="00C8005D">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（2）投标承诺汇总表及分项报价表</w:t>
      </w:r>
    </w:p>
    <w:p w14:paraId="03AF0E4A">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（3）货物/服务说明</w:t>
      </w:r>
    </w:p>
    <w:p w14:paraId="6EEDE730">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（4）商务技术响应/偏离表</w:t>
      </w:r>
    </w:p>
    <w:p w14:paraId="1D63DD07">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（5）法定代表人身份证明及授权委托书</w:t>
      </w:r>
    </w:p>
    <w:p w14:paraId="3D16A284">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（6）投标人基本情况表及资格审查资料</w:t>
      </w:r>
    </w:p>
    <w:p w14:paraId="6BFB1F0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（7）投标人认为需要提供的其它资料</w:t>
      </w:r>
    </w:p>
    <w:p w14:paraId="09B64187">
      <w:pPr>
        <w:spacing w:line="420" w:lineRule="exact"/>
        <w:ind w:firstLine="480"/>
        <w:rPr>
          <w:rFonts w:ascii="宋体" w:hAnsi="宋体" w:eastAsia="宋体" w:cs="宋体"/>
          <w:color w:val="auto"/>
          <w:sz w:val="24"/>
          <w:highlight w:val="none"/>
        </w:rPr>
      </w:pPr>
    </w:p>
    <w:p w14:paraId="4B468D6A">
      <w:pPr>
        <w:spacing w:line="420" w:lineRule="exact"/>
        <w:jc w:val="center"/>
        <w:rPr>
          <w:rFonts w:ascii="宋体" w:hAnsi="宋体" w:eastAsia="宋体" w:cs="宋体"/>
          <w:color w:val="auto"/>
          <w:sz w:val="24"/>
          <w:highlight w:val="none"/>
        </w:rPr>
      </w:pPr>
    </w:p>
    <w:p w14:paraId="06C443BE">
      <w:pPr>
        <w:spacing w:line="420" w:lineRule="exact"/>
        <w:jc w:val="center"/>
        <w:rPr>
          <w:rFonts w:ascii="宋体" w:hAnsi="宋体" w:eastAsia="宋体" w:cs="宋体"/>
          <w:color w:val="auto"/>
          <w:sz w:val="24"/>
          <w:highlight w:val="none"/>
        </w:rPr>
      </w:pPr>
    </w:p>
    <w:p w14:paraId="0C5CD358">
      <w:pPr>
        <w:spacing w:line="420" w:lineRule="exact"/>
        <w:jc w:val="center"/>
        <w:rPr>
          <w:rFonts w:ascii="宋体" w:hAnsi="宋体" w:eastAsia="宋体" w:cs="宋体"/>
          <w:color w:val="auto"/>
          <w:sz w:val="24"/>
          <w:highlight w:val="none"/>
        </w:rPr>
      </w:pPr>
    </w:p>
    <w:p w14:paraId="03560C9A">
      <w:pPr>
        <w:spacing w:line="420" w:lineRule="exact"/>
        <w:jc w:val="center"/>
        <w:rPr>
          <w:rFonts w:ascii="宋体" w:hAnsi="宋体" w:eastAsia="宋体" w:cs="宋体"/>
          <w:color w:val="auto"/>
          <w:sz w:val="24"/>
          <w:highlight w:val="none"/>
        </w:rPr>
      </w:pPr>
    </w:p>
    <w:p w14:paraId="4CB3B237">
      <w:pPr>
        <w:spacing w:line="420" w:lineRule="exact"/>
        <w:jc w:val="center"/>
        <w:rPr>
          <w:rFonts w:ascii="宋体" w:hAnsi="宋体" w:eastAsia="宋体" w:cs="宋体"/>
          <w:color w:val="auto"/>
          <w:sz w:val="24"/>
          <w:highlight w:val="none"/>
        </w:rPr>
      </w:pPr>
    </w:p>
    <w:p w14:paraId="0B52C6A8">
      <w:pPr>
        <w:spacing w:line="420" w:lineRule="exact"/>
        <w:jc w:val="center"/>
        <w:rPr>
          <w:rFonts w:ascii="宋体" w:hAnsi="宋体" w:eastAsia="宋体" w:cs="宋体"/>
          <w:color w:val="auto"/>
          <w:sz w:val="24"/>
          <w:highlight w:val="none"/>
        </w:rPr>
      </w:pPr>
    </w:p>
    <w:p w14:paraId="5FFFAD20">
      <w:pPr>
        <w:spacing w:line="420" w:lineRule="exact"/>
        <w:jc w:val="center"/>
        <w:rPr>
          <w:rFonts w:ascii="宋体" w:hAnsi="宋体" w:eastAsia="宋体" w:cs="宋体"/>
          <w:color w:val="auto"/>
          <w:sz w:val="24"/>
          <w:highlight w:val="none"/>
        </w:rPr>
      </w:pPr>
    </w:p>
    <w:p w14:paraId="0626731C">
      <w:pPr>
        <w:spacing w:line="420" w:lineRule="exact"/>
        <w:jc w:val="center"/>
        <w:rPr>
          <w:rFonts w:ascii="宋体" w:hAnsi="宋体" w:eastAsia="宋体" w:cs="宋体"/>
          <w:color w:val="auto"/>
          <w:sz w:val="24"/>
          <w:highlight w:val="none"/>
        </w:rPr>
      </w:pPr>
    </w:p>
    <w:p w14:paraId="67BA144A">
      <w:pPr>
        <w:spacing w:line="420" w:lineRule="exact"/>
        <w:jc w:val="center"/>
        <w:rPr>
          <w:rFonts w:ascii="宋体" w:hAnsi="宋体" w:eastAsia="宋体" w:cs="宋体"/>
          <w:color w:val="auto"/>
          <w:sz w:val="24"/>
          <w:highlight w:val="none"/>
        </w:rPr>
      </w:pPr>
    </w:p>
    <w:p w14:paraId="2EB787B8">
      <w:pPr>
        <w:spacing w:line="420" w:lineRule="exact"/>
        <w:jc w:val="center"/>
        <w:rPr>
          <w:rFonts w:ascii="宋体" w:hAnsi="宋体" w:eastAsia="宋体" w:cs="宋体"/>
          <w:color w:val="auto"/>
          <w:sz w:val="24"/>
          <w:highlight w:val="none"/>
        </w:rPr>
      </w:pPr>
    </w:p>
    <w:p w14:paraId="13DAAD42">
      <w:pPr>
        <w:spacing w:line="420" w:lineRule="exact"/>
        <w:jc w:val="center"/>
        <w:rPr>
          <w:rFonts w:ascii="宋体" w:hAnsi="宋体" w:eastAsia="宋体" w:cs="宋体"/>
          <w:color w:val="auto"/>
          <w:sz w:val="24"/>
          <w:highlight w:val="none"/>
        </w:rPr>
      </w:pPr>
    </w:p>
    <w:p w14:paraId="6C9A0DA5">
      <w:pPr>
        <w:spacing w:line="420" w:lineRule="exact"/>
        <w:jc w:val="center"/>
        <w:rPr>
          <w:rFonts w:ascii="宋体" w:hAnsi="宋体" w:eastAsia="宋体" w:cs="宋体"/>
          <w:color w:val="auto"/>
          <w:sz w:val="24"/>
          <w:highlight w:val="none"/>
        </w:rPr>
      </w:pPr>
    </w:p>
    <w:p w14:paraId="5DC6E455">
      <w:pPr>
        <w:spacing w:line="420" w:lineRule="exact"/>
        <w:jc w:val="center"/>
        <w:rPr>
          <w:rFonts w:ascii="宋体" w:hAnsi="宋体" w:eastAsia="宋体" w:cs="宋体"/>
          <w:color w:val="auto"/>
          <w:sz w:val="24"/>
          <w:highlight w:val="none"/>
        </w:rPr>
      </w:pPr>
    </w:p>
    <w:p w14:paraId="18038292">
      <w:pPr>
        <w:spacing w:line="420" w:lineRule="exact"/>
        <w:jc w:val="center"/>
        <w:rPr>
          <w:rFonts w:ascii="宋体" w:hAnsi="宋体" w:eastAsia="宋体" w:cs="宋体"/>
          <w:color w:val="auto"/>
          <w:sz w:val="24"/>
          <w:highlight w:val="none"/>
        </w:rPr>
      </w:pPr>
    </w:p>
    <w:p w14:paraId="4C2EFA7F">
      <w:pPr>
        <w:spacing w:line="420" w:lineRule="exact"/>
        <w:jc w:val="center"/>
        <w:rPr>
          <w:rFonts w:ascii="宋体" w:hAnsi="宋体" w:eastAsia="宋体" w:cs="宋体"/>
          <w:color w:val="auto"/>
          <w:sz w:val="24"/>
          <w:highlight w:val="none"/>
        </w:rPr>
      </w:pPr>
    </w:p>
    <w:p w14:paraId="2B59E666">
      <w:pPr>
        <w:spacing w:line="420" w:lineRule="exact"/>
        <w:jc w:val="center"/>
        <w:rPr>
          <w:rFonts w:ascii="宋体" w:hAnsi="宋体" w:eastAsia="宋体" w:cs="宋体"/>
          <w:color w:val="auto"/>
          <w:sz w:val="24"/>
          <w:highlight w:val="none"/>
        </w:rPr>
      </w:pPr>
    </w:p>
    <w:p w14:paraId="6C08FC92">
      <w:pPr>
        <w:spacing w:line="420" w:lineRule="exact"/>
        <w:jc w:val="center"/>
        <w:rPr>
          <w:rFonts w:ascii="宋体" w:hAnsi="宋体" w:eastAsia="宋体" w:cs="宋体"/>
          <w:color w:val="auto"/>
          <w:sz w:val="24"/>
          <w:highlight w:val="none"/>
        </w:rPr>
      </w:pPr>
    </w:p>
    <w:p w14:paraId="55D0A485">
      <w:pPr>
        <w:spacing w:line="420" w:lineRule="exact"/>
        <w:jc w:val="center"/>
        <w:rPr>
          <w:rFonts w:ascii="宋体" w:hAnsi="宋体" w:eastAsia="宋体" w:cs="宋体"/>
          <w:color w:val="auto"/>
          <w:sz w:val="24"/>
          <w:highlight w:val="none"/>
        </w:rPr>
      </w:pPr>
    </w:p>
    <w:p w14:paraId="6255D513">
      <w:pPr>
        <w:spacing w:line="420" w:lineRule="exact"/>
        <w:jc w:val="center"/>
        <w:rPr>
          <w:rFonts w:ascii="宋体" w:hAnsi="宋体" w:eastAsia="宋体" w:cs="宋体"/>
          <w:color w:val="auto"/>
          <w:sz w:val="24"/>
          <w:highlight w:val="none"/>
        </w:rPr>
      </w:pPr>
    </w:p>
    <w:p w14:paraId="601A0BCA">
      <w:pPr>
        <w:spacing w:line="420" w:lineRule="exact"/>
        <w:jc w:val="center"/>
        <w:rPr>
          <w:rFonts w:ascii="宋体" w:hAnsi="宋体" w:eastAsia="宋体" w:cs="宋体"/>
          <w:color w:val="auto"/>
          <w:sz w:val="24"/>
          <w:highlight w:val="none"/>
        </w:rPr>
      </w:pPr>
    </w:p>
    <w:p w14:paraId="30CF8495">
      <w:pPr>
        <w:numPr>
          <w:ilvl w:val="0"/>
          <w:numId w:val="1"/>
        </w:num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14:paraId="53D69659">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(采购代理机构</w:t>
      </w:r>
      <w:r>
        <w:rPr>
          <w:rFonts w:hint="eastAsia" w:ascii="宋体" w:hAnsi="宋体" w:eastAsia="宋体" w:cs="宋体"/>
          <w:color w:val="auto"/>
          <w:sz w:val="24"/>
          <w:highlight w:val="none"/>
        </w:rPr>
        <w:t>)：</w:t>
      </w:r>
    </w:p>
    <w:p w14:paraId="5429B2A4">
      <w:pPr>
        <w:wordWrap w:val="0"/>
        <w:adjustRightInd w:val="0"/>
        <w:snapToGrid w:val="0"/>
        <w:spacing w:line="5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根据贵方为</w:t>
      </w:r>
      <w:r>
        <w:rPr>
          <w:rFonts w:hint="eastAsia" w:ascii="宋体" w:hAnsi="宋体" w:eastAsia="宋体" w:cs="宋体"/>
          <w:color w:val="auto"/>
          <w:sz w:val="24"/>
          <w:highlight w:val="none"/>
          <w:u w:val="single"/>
        </w:rPr>
        <w:t xml:space="preserve">             （项目名称）</w:t>
      </w:r>
      <w:r>
        <w:rPr>
          <w:rFonts w:hint="eastAsia" w:ascii="宋体" w:hAnsi="宋体" w:eastAsia="宋体" w:cs="宋体"/>
          <w:color w:val="auto"/>
          <w:sz w:val="24"/>
          <w:highlight w:val="none"/>
        </w:rPr>
        <w:t xml:space="preserve">的投标邀请，签字代表 </w:t>
      </w:r>
      <w:r>
        <w:rPr>
          <w:rFonts w:hint="eastAsia" w:ascii="宋体" w:hAnsi="宋体" w:eastAsia="宋体" w:cs="宋体"/>
          <w:color w:val="auto"/>
          <w:sz w:val="24"/>
          <w:highlight w:val="none"/>
          <w:u w:val="single"/>
        </w:rPr>
        <w:t xml:space="preserve">        （姓名、职务）</w:t>
      </w:r>
      <w:r>
        <w:rPr>
          <w:rFonts w:hint="eastAsia" w:ascii="宋体" w:hAnsi="宋体" w:eastAsia="宋体" w:cs="宋体"/>
          <w:color w:val="auto"/>
          <w:sz w:val="24"/>
          <w:highlight w:val="none"/>
        </w:rPr>
        <w:t>经正式授权并代表投标人</w:t>
      </w:r>
      <w:r>
        <w:rPr>
          <w:rFonts w:hint="eastAsia" w:ascii="宋体" w:hAnsi="宋体" w:eastAsia="宋体" w:cs="宋体"/>
          <w:color w:val="auto"/>
          <w:sz w:val="24"/>
          <w:highlight w:val="none"/>
          <w:u w:val="single"/>
        </w:rPr>
        <w:t xml:space="preserve">        （投标人名称、地址）</w:t>
      </w:r>
      <w:r>
        <w:rPr>
          <w:rFonts w:hint="eastAsia" w:ascii="宋体" w:hAnsi="宋体" w:eastAsia="宋体" w:cs="宋体"/>
          <w:color w:val="auto"/>
          <w:sz w:val="24"/>
          <w:highlight w:val="none"/>
        </w:rPr>
        <w:t>提交下述文件正本一份、副本二份，并在此声明，所递交的响应文件内容完整、真实。</w:t>
      </w:r>
    </w:p>
    <w:p w14:paraId="48686E56">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在此，签字代表宣布同意如下：</w:t>
      </w:r>
    </w:p>
    <w:p w14:paraId="4DDCF5EA">
      <w:pPr>
        <w:numPr>
          <w:ilvl w:val="0"/>
          <w:numId w:val="2"/>
        </w:numPr>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所附投标价格表中规定的应提交和交付的货物、工程和服务投标总价为：小写：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；大写</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。项目负责人：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w:t>
      </w:r>
    </w:p>
    <w:p w14:paraId="6C4F685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2、投标人将按招标文件的规定履行合同责任和义务。</w:t>
      </w:r>
    </w:p>
    <w:p w14:paraId="732B627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3、投标人已详细审查全部招标文件。我们完全理解并同意放弃对这方面有不明及误解的权力。</w:t>
      </w:r>
    </w:p>
    <w:p w14:paraId="6DBB65F3">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4、本投标有效期为自招标文件规定的提交响应文件截止之日起 60 个日历日。在投标有效期内我方同意遵守本响应文件中的承诺且在此期限期满之前响应文件对我方具有法律约束力。</w:t>
      </w:r>
    </w:p>
    <w:p w14:paraId="3CE91D6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5、根据第一章“投标须知”第3条规定，我方承诺：</w:t>
      </w:r>
    </w:p>
    <w:p w14:paraId="57B0E604">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 我们在参加本项目政府采购活动前三年内，在经营活动中没有违背法律的行为，并提供“参加政府采购活动前三年内在经营活动中没有重大违法记录的书面声明”；</w:t>
      </w:r>
    </w:p>
    <w:p w14:paraId="35A6CAA0">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 我们依照有关法律的规定，没有偷税、漏税的行为，没有逃避缴纳社会保险资金的行为；</w:t>
      </w:r>
    </w:p>
    <w:p w14:paraId="1ADF728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 与招标人和采购代理机构</w:t>
      </w:r>
      <w:r>
        <w:rPr>
          <w:rFonts w:hint="eastAsia" w:ascii="宋体" w:hAnsi="宋体" w:eastAsia="宋体" w:cs="宋体"/>
          <w:bCs/>
          <w:color w:val="auto"/>
          <w:sz w:val="24"/>
          <w:highlight w:val="none"/>
        </w:rPr>
        <w:t>无任何的隶属关系或者其他利害关系</w:t>
      </w:r>
      <w:r>
        <w:rPr>
          <w:rFonts w:hint="eastAsia" w:ascii="宋体" w:hAnsi="宋体" w:eastAsia="宋体" w:cs="宋体"/>
          <w:color w:val="auto"/>
          <w:sz w:val="24"/>
          <w:highlight w:val="none"/>
        </w:rPr>
        <w:t>。</w:t>
      </w:r>
    </w:p>
    <w:p w14:paraId="68F9921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我公司与其他投标人（包括但不限于参与本项目的所有投标单位）不存在直接或间接的控股、管理关系，不存在隶属关系或同一实际控制人关系。</w:t>
      </w:r>
    </w:p>
    <w:p w14:paraId="631915E6">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 我公司未与其他投标人相互串通投标，未达成任何形式的协议或默契（如围标、陪标等），也未委托同一单位或个人办理投标事宜。</w:t>
      </w:r>
    </w:p>
    <w:p w14:paraId="5CCC704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)我公司投标文件由我公司独立编制，未与其他投标人共享商业秘密或技术方案。</w:t>
      </w:r>
    </w:p>
    <w:p w14:paraId="3901822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6、同意提供贵方可能要求的与其投标有关的一切数据或资料。 </w:t>
      </w:r>
    </w:p>
    <w:p w14:paraId="05156B62">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7、与本投标有关的一切正式往来信函请寄：</w:t>
      </w:r>
    </w:p>
    <w:p w14:paraId="38BFACF2">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地址：                      </w:t>
      </w:r>
    </w:p>
    <w:p w14:paraId="0F8D073A">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14:paraId="3FE58F79">
      <w:pPr>
        <w:wordWrap w:val="0"/>
        <w:adjustRightInd w:val="0"/>
        <w:snapToGrid w:val="0"/>
        <w:spacing w:line="520" w:lineRule="exact"/>
        <w:rPr>
          <w:rFonts w:ascii="宋体" w:hAnsi="宋体" w:eastAsia="宋体" w:cs="宋体"/>
          <w:color w:val="auto"/>
          <w:sz w:val="24"/>
          <w:highlight w:val="none"/>
        </w:rPr>
      </w:pPr>
    </w:p>
    <w:p w14:paraId="06FE552B">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投标人名称(盖章)：</w:t>
      </w:r>
    </w:p>
    <w:p w14:paraId="4FDC30CE">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法定代表人或其授权的代理人(签字或盖章)：               </w:t>
      </w:r>
    </w:p>
    <w:p w14:paraId="74B1E9C4">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3551EAED">
      <w:pPr>
        <w:wordWrap w:val="0"/>
        <w:adjustRightInd w:val="0"/>
        <w:snapToGrid w:val="0"/>
        <w:spacing w:line="520" w:lineRule="exact"/>
        <w:rPr>
          <w:rFonts w:ascii="宋体" w:hAnsi="宋体" w:eastAsia="宋体" w:cs="宋体"/>
          <w:color w:val="auto"/>
          <w:sz w:val="24"/>
          <w:highlight w:val="none"/>
        </w:rPr>
      </w:pPr>
    </w:p>
    <w:p w14:paraId="6C47CF7C">
      <w:pPr>
        <w:wordWrap w:val="0"/>
        <w:adjustRightInd w:val="0"/>
        <w:snapToGrid w:val="0"/>
        <w:spacing w:line="520" w:lineRule="exact"/>
        <w:ind w:left="-88" w:leftChars="-42"/>
        <w:rPr>
          <w:rFonts w:ascii="宋体" w:hAnsi="宋体" w:eastAsia="宋体" w:cs="宋体"/>
          <w:color w:val="auto"/>
          <w:sz w:val="24"/>
          <w:highlight w:val="none"/>
        </w:rPr>
      </w:pPr>
      <w:r>
        <w:rPr>
          <w:rFonts w:hint="eastAsia" w:ascii="宋体" w:hAnsi="宋体" w:eastAsia="宋体" w:cs="宋体"/>
          <w:b/>
          <w:color w:val="auto"/>
          <w:sz w:val="24"/>
          <w:highlight w:val="none"/>
        </w:rPr>
        <w:t>备注</w:t>
      </w:r>
      <w:r>
        <w:rPr>
          <w:rFonts w:hint="eastAsia" w:ascii="宋体" w:hAnsi="宋体" w:eastAsia="宋体" w:cs="宋体"/>
          <w:color w:val="auto"/>
          <w:sz w:val="24"/>
          <w:highlight w:val="none"/>
        </w:rPr>
        <w:t>：1、除可填报项目外，对本投标函的任何修改将被视为非实质性响应投标，在评标时将其视为无效投标。</w:t>
      </w:r>
    </w:p>
    <w:p w14:paraId="27B3AF04">
      <w:pPr>
        <w:widowControl/>
        <w:wordWrap w:val="0"/>
        <w:spacing w:line="520" w:lineRule="exact"/>
        <w:ind w:left="-88" w:leftChars="-42" w:firstLine="720" w:firstLineChars="300"/>
        <w:jc w:val="left"/>
        <w:rPr>
          <w:rFonts w:ascii="宋体" w:hAnsi="宋体" w:eastAsia="宋体" w:cs="宋体"/>
          <w:color w:val="auto"/>
          <w:sz w:val="24"/>
          <w:highlight w:val="none"/>
        </w:rPr>
      </w:pPr>
      <w:r>
        <w:rPr>
          <w:rFonts w:hint="eastAsia" w:ascii="宋体" w:hAnsi="宋体" w:eastAsia="宋体" w:cs="宋体"/>
          <w:color w:val="auto"/>
          <w:sz w:val="24"/>
          <w:highlight w:val="none"/>
        </w:rPr>
        <w:t>2、投标人注册成立不足三年的，承诺与声明从单位成立始至参加本项目采购活动止(后同)。</w:t>
      </w:r>
    </w:p>
    <w:p w14:paraId="6D990077">
      <w:pPr>
        <w:widowControl/>
        <w:wordWrap w:val="0"/>
        <w:spacing w:line="520" w:lineRule="exact"/>
        <w:jc w:val="left"/>
        <w:rPr>
          <w:rFonts w:ascii="宋体" w:hAnsi="宋体" w:eastAsia="宋体" w:cs="宋体"/>
          <w:color w:val="auto"/>
          <w:sz w:val="24"/>
          <w:highlight w:val="none"/>
        </w:rPr>
        <w:sectPr>
          <w:pgSz w:w="11905" w:h="16838"/>
          <w:pgMar w:top="1531" w:right="1531" w:bottom="1531" w:left="1531" w:header="850" w:footer="992" w:gutter="0"/>
          <w:pgNumType w:fmt="decimal"/>
          <w:cols w:space="0" w:num="1"/>
          <w:rtlGutter w:val="0"/>
          <w:docGrid w:type="lines" w:linePitch="315" w:charSpace="0"/>
        </w:sectPr>
      </w:pPr>
    </w:p>
    <w:p w14:paraId="410E138B">
      <w:p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二、投标承诺汇总表</w:t>
      </w:r>
    </w:p>
    <w:tbl>
      <w:tblPr>
        <w:tblStyle w:val="16"/>
        <w:tblpPr w:leftFromText="180" w:rightFromText="180" w:vertAnchor="text" w:horzAnchor="margin" w:tblpXSpec="center" w:tblpY="39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2"/>
        <w:gridCol w:w="7397"/>
      </w:tblGrid>
      <w:tr w14:paraId="68BC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642" w:type="dxa"/>
            <w:vAlign w:val="center"/>
          </w:tcPr>
          <w:p w14:paraId="34CF3326">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7397" w:type="dxa"/>
            <w:vAlign w:val="center"/>
          </w:tcPr>
          <w:p w14:paraId="26B7F354">
            <w:pPr>
              <w:spacing w:line="700" w:lineRule="exact"/>
              <w:jc w:val="center"/>
              <w:rPr>
                <w:rFonts w:ascii="宋体" w:hAnsi="宋体" w:eastAsia="宋体" w:cs="宋体"/>
                <w:color w:val="auto"/>
                <w:sz w:val="24"/>
                <w:highlight w:val="none"/>
              </w:rPr>
            </w:pPr>
          </w:p>
        </w:tc>
      </w:tr>
      <w:tr w14:paraId="69DB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1642" w:type="dxa"/>
            <w:vAlign w:val="center"/>
          </w:tcPr>
          <w:p w14:paraId="0882F221">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7397" w:type="dxa"/>
            <w:vAlign w:val="center"/>
          </w:tcPr>
          <w:p w14:paraId="63364E63">
            <w:pPr>
              <w:spacing w:line="5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张坊镇白石村板溪湖景区红色旅游配套项目空调、热水、除湿、新风系统采购项目</w:t>
            </w:r>
          </w:p>
        </w:tc>
      </w:tr>
      <w:tr w14:paraId="631E5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642" w:type="dxa"/>
            <w:vAlign w:val="center"/>
          </w:tcPr>
          <w:p w14:paraId="6B7297BD">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项目负责人</w:t>
            </w:r>
          </w:p>
        </w:tc>
        <w:tc>
          <w:tcPr>
            <w:tcW w:w="7397" w:type="dxa"/>
            <w:vAlign w:val="center"/>
          </w:tcPr>
          <w:p w14:paraId="45B87845">
            <w:pPr>
              <w:spacing w:line="70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姓名：</w:t>
            </w:r>
          </w:p>
        </w:tc>
      </w:tr>
      <w:tr w14:paraId="4F8A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642" w:type="dxa"/>
            <w:vAlign w:val="center"/>
          </w:tcPr>
          <w:p w14:paraId="47DEE8EC">
            <w:pPr>
              <w:spacing w:line="42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投标报价（元）</w:t>
            </w:r>
          </w:p>
        </w:tc>
        <w:tc>
          <w:tcPr>
            <w:tcW w:w="7397" w:type="dxa"/>
            <w:vAlign w:val="center"/>
          </w:tcPr>
          <w:p w14:paraId="21383E1B">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sq-AL"/>
              </w:rPr>
              <w:t>投标报价：</w:t>
            </w:r>
            <w:r>
              <w:rPr>
                <w:rFonts w:hint="eastAsia" w:ascii="宋体" w:hAnsi="宋体" w:eastAsia="宋体" w:cs="宋体"/>
                <w:color w:val="auto"/>
                <w:sz w:val="24"/>
                <w:highlight w:val="none"/>
              </w:rPr>
              <w:t>小写</w:t>
            </w:r>
            <w:r>
              <w:rPr>
                <w:rFonts w:hint="eastAsia" w:ascii="宋体" w:hAnsi="宋体" w:eastAsia="宋体" w:cs="宋体"/>
                <w:i/>
                <w:iCs/>
                <w:color w:val="auto"/>
                <w:sz w:val="24"/>
                <w:highlight w:val="none"/>
              </w:rPr>
              <w:t>：</w:t>
            </w:r>
            <w:r>
              <w:rPr>
                <w:rFonts w:hint="eastAsia" w:ascii="宋体" w:hAnsi="宋体" w:eastAsia="宋体" w:cs="宋体"/>
                <w:i w:val="0"/>
                <w:iCs w:val="0"/>
                <w:color w:val="auto"/>
                <w:sz w:val="24"/>
                <w:highlight w:val="none"/>
                <w:u w:val="single"/>
              </w:rPr>
              <w:t xml:space="preserve">              </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val="sq-AL"/>
              </w:rPr>
              <w:t>（大写：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sq-AL"/>
              </w:rPr>
              <w:t>）</w:t>
            </w:r>
          </w:p>
        </w:tc>
      </w:tr>
      <w:tr w14:paraId="6AF4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642" w:type="dxa"/>
            <w:vAlign w:val="center"/>
          </w:tcPr>
          <w:p w14:paraId="5B302DA1">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交货与安装工期</w:t>
            </w:r>
            <w:r>
              <w:rPr>
                <w:rFonts w:hint="eastAsia" w:ascii="宋体" w:hAnsi="宋体" w:eastAsia="宋体" w:cs="宋体"/>
                <w:color w:val="auto"/>
                <w:sz w:val="24"/>
                <w:highlight w:val="none"/>
              </w:rPr>
              <w:t>承诺</w:t>
            </w:r>
          </w:p>
        </w:tc>
        <w:tc>
          <w:tcPr>
            <w:tcW w:w="7397" w:type="dxa"/>
            <w:vAlign w:val="center"/>
          </w:tcPr>
          <w:p w14:paraId="0AE5117D">
            <w:pPr>
              <w:spacing w:line="4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合同签订后20日历天内货到并完成安装。</w:t>
            </w:r>
            <w:r>
              <w:rPr>
                <w:rFonts w:hint="eastAsia" w:ascii="宋体" w:hAnsi="宋体" w:eastAsia="宋体" w:cs="宋体"/>
                <w:color w:val="auto"/>
                <w:sz w:val="24"/>
                <w:highlight w:val="none"/>
                <w:lang w:eastAsia="zh-CN"/>
              </w:rPr>
              <w:t>具</w:t>
            </w:r>
            <w:r>
              <w:rPr>
                <w:rFonts w:hint="eastAsia" w:ascii="宋体" w:hAnsi="宋体" w:eastAsia="宋体" w:cs="宋体"/>
                <w:color w:val="auto"/>
                <w:sz w:val="24"/>
                <w:highlight w:val="none"/>
                <w:lang w:val="en-US" w:eastAsia="zh-CN"/>
              </w:rPr>
              <w:t>体时间根据项目主体施工的实际情况以采购人通知的时间为准，所有货品进场前提供样品或资质证明，经业主单位确认后，方可进场，采购人将提前告知制作与安装方。</w:t>
            </w:r>
          </w:p>
        </w:tc>
      </w:tr>
      <w:tr w14:paraId="2F2B4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642" w:type="dxa"/>
            <w:vAlign w:val="center"/>
          </w:tcPr>
          <w:p w14:paraId="647879C0">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质量要求承诺</w:t>
            </w:r>
          </w:p>
        </w:tc>
        <w:tc>
          <w:tcPr>
            <w:tcW w:w="7397" w:type="dxa"/>
            <w:vAlign w:val="center"/>
          </w:tcPr>
          <w:p w14:paraId="2EDC14E9">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合格</w:t>
            </w:r>
          </w:p>
        </w:tc>
      </w:tr>
      <w:tr w14:paraId="6B252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642" w:type="dxa"/>
            <w:vAlign w:val="center"/>
          </w:tcPr>
          <w:p w14:paraId="7A220455">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质保期</w:t>
            </w:r>
          </w:p>
        </w:tc>
        <w:tc>
          <w:tcPr>
            <w:tcW w:w="7397" w:type="dxa"/>
            <w:vAlign w:val="center"/>
          </w:tcPr>
          <w:p w14:paraId="02A04795">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eastAsia="zh-CN"/>
              </w:rPr>
              <w:t>整体质保期为正式验收合格之日起24个月。部分设备的质保期与服务厂商承诺的质保期或国家、行业相关强制标准不一致的，以较长期限为准</w:t>
            </w:r>
            <w:r>
              <w:rPr>
                <w:rFonts w:hint="eastAsia" w:ascii="宋体" w:hAnsi="宋体" w:eastAsia="宋体" w:cs="宋体"/>
                <w:color w:val="auto"/>
                <w:sz w:val="24"/>
                <w:highlight w:val="none"/>
                <w:lang w:val="sq-AL"/>
              </w:rPr>
              <w:t>。</w:t>
            </w:r>
          </w:p>
        </w:tc>
      </w:tr>
      <w:tr w14:paraId="4911D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0" w:hRule="atLeast"/>
        </w:trPr>
        <w:tc>
          <w:tcPr>
            <w:tcW w:w="1642" w:type="dxa"/>
            <w:vAlign w:val="center"/>
          </w:tcPr>
          <w:p w14:paraId="3C2D7AB8">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付款方式</w:t>
            </w:r>
          </w:p>
          <w:p w14:paraId="7FE7010E">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承诺</w:t>
            </w:r>
          </w:p>
        </w:tc>
        <w:tc>
          <w:tcPr>
            <w:tcW w:w="7397" w:type="dxa"/>
            <w:vAlign w:val="center"/>
          </w:tcPr>
          <w:p w14:paraId="13CB5FB9">
            <w:pPr>
              <w:keepNext w:val="0"/>
              <w:keepLines w:val="0"/>
              <w:pageBreakBefore w:val="0"/>
              <w:widowControl w:val="0"/>
              <w:kinsoku/>
              <w:wordWrap/>
              <w:overflowPunct/>
              <w:topLinePunct w:val="0"/>
              <w:autoSpaceDE/>
              <w:autoSpaceDN/>
              <w:bidi w:val="0"/>
              <w:adjustRightInd w:val="0"/>
              <w:snapToGrid/>
              <w:spacing w:line="520" w:lineRule="exact"/>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全部货到现场，完成安装调试且预验收合格后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r>
              <w:rPr>
                <w:rFonts w:hint="eastAsia" w:ascii="宋体" w:hAnsi="宋体" w:eastAsia="宋体" w:cs="宋体"/>
                <w:color w:val="auto"/>
                <w:sz w:val="24"/>
                <w:highlight w:val="none"/>
              </w:rPr>
              <w:t>。</w:t>
            </w:r>
          </w:p>
        </w:tc>
      </w:tr>
      <w:tr w14:paraId="7CDF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1642" w:type="dxa"/>
            <w:vAlign w:val="center"/>
          </w:tcPr>
          <w:p w14:paraId="5F6B2790">
            <w:pPr>
              <w:spacing w:line="44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rPr>
              <w:t>其他</w:t>
            </w:r>
          </w:p>
        </w:tc>
        <w:tc>
          <w:tcPr>
            <w:tcW w:w="7397" w:type="dxa"/>
            <w:vAlign w:val="center"/>
          </w:tcPr>
          <w:p w14:paraId="535FACF4">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响应招标文件要求</w:t>
            </w:r>
          </w:p>
        </w:tc>
      </w:tr>
    </w:tbl>
    <w:p w14:paraId="12D293D2">
      <w:pPr>
        <w:spacing w:line="400" w:lineRule="exact"/>
        <w:jc w:val="center"/>
        <w:rPr>
          <w:rFonts w:ascii="宋体" w:hAnsi="宋体" w:eastAsia="宋体" w:cs="宋体"/>
          <w:color w:val="auto"/>
          <w:sz w:val="24"/>
          <w:highlight w:val="none"/>
          <w:lang w:val="sq-AL"/>
        </w:rPr>
      </w:pPr>
    </w:p>
    <w:p w14:paraId="21134813">
      <w:pPr>
        <w:spacing w:line="400" w:lineRule="exact"/>
        <w:jc w:val="center"/>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lang w:val="sq-AL"/>
        </w:rPr>
        <w:t>投标人公章：</w:t>
      </w:r>
      <w:r>
        <w:rPr>
          <w:rFonts w:hint="eastAsia" w:ascii="宋体" w:hAnsi="宋体" w:eastAsia="宋体" w:cs="宋体"/>
          <w:color w:val="auto"/>
          <w:sz w:val="24"/>
          <w:highlight w:val="none"/>
          <w:u w:val="single"/>
          <w:lang w:val="en-US" w:eastAsia="zh-CN"/>
        </w:rPr>
        <w:t xml:space="preserve">                        </w:t>
      </w:r>
    </w:p>
    <w:p w14:paraId="4AFC35F9">
      <w:pPr>
        <w:spacing w:line="400" w:lineRule="exact"/>
        <w:jc w:val="center"/>
        <w:rPr>
          <w:rFonts w:ascii="宋体" w:hAnsi="宋体" w:eastAsia="宋体" w:cs="宋体"/>
          <w:color w:val="auto"/>
          <w:sz w:val="24"/>
          <w:highlight w:val="none"/>
          <w:lang w:val="sq-AL"/>
        </w:rPr>
      </w:pPr>
    </w:p>
    <w:p w14:paraId="4B5B7BF0">
      <w:pPr>
        <w:spacing w:line="400" w:lineRule="exact"/>
        <w:jc w:val="center"/>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lang w:val="sq-AL"/>
        </w:rPr>
        <w:t>法定代表人或其委托代理人签字：</w:t>
      </w:r>
      <w:r>
        <w:rPr>
          <w:rFonts w:hint="eastAsia" w:ascii="宋体" w:hAnsi="宋体" w:eastAsia="宋体" w:cs="宋体"/>
          <w:color w:val="auto"/>
          <w:sz w:val="24"/>
          <w:highlight w:val="none"/>
          <w:u w:val="single"/>
          <w:lang w:val="en-US" w:eastAsia="zh-CN"/>
        </w:rPr>
        <w:t xml:space="preserve">                        </w:t>
      </w:r>
    </w:p>
    <w:p w14:paraId="036D7DA6">
      <w:pPr>
        <w:spacing w:line="400" w:lineRule="exact"/>
        <w:jc w:val="right"/>
        <w:rPr>
          <w:rFonts w:ascii="宋体" w:hAnsi="宋体" w:eastAsia="宋体" w:cs="宋体"/>
          <w:color w:val="auto"/>
          <w:szCs w:val="21"/>
          <w:highlight w:val="none"/>
          <w:lang w:val="sq-AL"/>
        </w:rPr>
      </w:pPr>
      <w:r>
        <w:rPr>
          <w:rFonts w:hint="eastAsia" w:ascii="宋体" w:hAnsi="宋体" w:eastAsia="宋体" w:cs="宋体"/>
          <w:color w:val="auto"/>
          <w:sz w:val="24"/>
          <w:highlight w:val="none"/>
          <w:lang w:val="sq-AL"/>
        </w:rPr>
        <w:t>年   月    日</w:t>
      </w:r>
    </w:p>
    <w:p w14:paraId="75C35E37">
      <w:pPr>
        <w:adjustRightInd w:val="0"/>
        <w:snapToGrid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663A92A9">
      <w:pPr>
        <w:adjustRightInd w:val="0"/>
        <w:snapToGrid w:val="0"/>
        <w:jc w:val="center"/>
        <w:rPr>
          <w:rFonts w:ascii="宋体" w:hAnsi="宋体" w:eastAsia="宋体" w:cs="宋体"/>
          <w:color w:val="auto"/>
          <w:sz w:val="30"/>
          <w:szCs w:val="30"/>
          <w:highlight w:val="none"/>
        </w:rPr>
      </w:pPr>
      <w:r>
        <w:rPr>
          <w:rFonts w:hint="eastAsia" w:ascii="宋体" w:hAnsi="宋体" w:eastAsia="宋体" w:cs="宋体"/>
          <w:b/>
          <w:bCs/>
          <w:color w:val="auto"/>
          <w:sz w:val="36"/>
          <w:szCs w:val="36"/>
          <w:highlight w:val="none"/>
        </w:rPr>
        <w:t>分项价格表</w:t>
      </w:r>
      <w:r>
        <w:rPr>
          <w:rFonts w:hint="eastAsia" w:ascii="宋体" w:hAnsi="宋体" w:eastAsia="宋体" w:cs="宋体"/>
          <w:color w:val="auto"/>
          <w:sz w:val="30"/>
          <w:szCs w:val="30"/>
          <w:highlight w:val="none"/>
        </w:rPr>
        <w:t xml:space="preserve"> </w:t>
      </w:r>
    </w:p>
    <w:p w14:paraId="2B65486E">
      <w:pPr>
        <w:spacing w:line="360" w:lineRule="exact"/>
        <w:ind w:firstLine="241" w:firstLineChars="100"/>
        <w:rPr>
          <w:rFonts w:hint="eastAsia" w:ascii="宋体" w:hAnsi="宋体" w:eastAsia="宋体" w:cs="宋体"/>
          <w:b/>
          <w:color w:val="auto"/>
          <w:sz w:val="24"/>
          <w:highlight w:val="none"/>
        </w:rPr>
      </w:pPr>
    </w:p>
    <w:p w14:paraId="2D982C2C">
      <w:pPr>
        <w:spacing w:line="360" w:lineRule="exact"/>
        <w:ind w:firstLine="241" w:firstLineChars="100"/>
        <w:rPr>
          <w:rFonts w:ascii="宋体" w:hAnsi="宋体" w:eastAsia="宋体" w:cs="宋体"/>
          <w:b/>
          <w:color w:val="auto"/>
          <w:sz w:val="24"/>
          <w:highlight w:val="none"/>
        </w:rPr>
      </w:pPr>
      <w:r>
        <w:rPr>
          <w:rFonts w:hint="eastAsia" w:ascii="宋体" w:hAnsi="宋体" w:eastAsia="宋体" w:cs="宋体"/>
          <w:b/>
          <w:color w:val="auto"/>
          <w:sz w:val="24"/>
          <w:highlight w:val="none"/>
        </w:rPr>
        <w:t xml:space="preserve"> </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color w:val="auto"/>
          <w:sz w:val="24"/>
          <w:highlight w:val="none"/>
        </w:rPr>
        <w:t>金额单位：元</w:t>
      </w:r>
    </w:p>
    <w:tbl>
      <w:tblPr>
        <w:tblStyle w:val="16"/>
        <w:tblW w:w="890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12"/>
        <w:gridCol w:w="1542"/>
        <w:gridCol w:w="912"/>
        <w:gridCol w:w="912"/>
        <w:gridCol w:w="1858"/>
        <w:gridCol w:w="1857"/>
        <w:gridCol w:w="912"/>
      </w:tblGrid>
      <w:tr w14:paraId="6A181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8912" w:type="dxa"/>
            <w:gridSpan w:val="7"/>
            <w:tcBorders>
              <w:top w:val="nil"/>
              <w:left w:val="nil"/>
              <w:bottom w:val="nil"/>
              <w:right w:val="nil"/>
            </w:tcBorders>
            <w:shd w:val="clear" w:color="auto" w:fill="auto"/>
            <w:vAlign w:val="center"/>
          </w:tcPr>
          <w:p w14:paraId="1336B320">
            <w:pPr>
              <w:keepNext w:val="0"/>
              <w:keepLines w:val="0"/>
              <w:widowControl/>
              <w:suppressLineNumbers w:val="0"/>
              <w:jc w:val="center"/>
              <w:textAlignment w:val="center"/>
              <w:rPr>
                <w:rFonts w:hint="eastAsia" w:ascii="宋体" w:hAnsi="宋体" w:eastAsia="宋体" w:cs="宋体"/>
                <w:b/>
                <w:bCs/>
                <w:i w:val="0"/>
                <w:iCs w:val="0"/>
                <w:color w:val="000000"/>
                <w:kern w:val="0"/>
                <w:sz w:val="30"/>
                <w:szCs w:val="30"/>
                <w:u w:val="none"/>
                <w:lang w:val="en-US" w:eastAsia="zh-CN" w:bidi="ar"/>
              </w:rPr>
            </w:pPr>
            <w:r>
              <w:rPr>
                <w:rFonts w:hint="eastAsia" w:ascii="宋体" w:hAnsi="宋体" w:eastAsia="宋体" w:cs="宋体"/>
                <w:b/>
                <w:bCs/>
                <w:i w:val="0"/>
                <w:iCs w:val="0"/>
                <w:color w:val="000000"/>
                <w:kern w:val="0"/>
                <w:sz w:val="30"/>
                <w:szCs w:val="30"/>
                <w:u w:val="none"/>
                <w:lang w:val="en-US" w:eastAsia="zh-CN" w:bidi="ar"/>
              </w:rPr>
              <w:t>张坊镇白石村板溪湖景区红色旅游配套项目空调、热水、除湿、</w:t>
            </w:r>
          </w:p>
          <w:p w14:paraId="6CFC3174">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新风系统报价汇总表</w:t>
            </w:r>
          </w:p>
        </w:tc>
      </w:tr>
      <w:tr w14:paraId="6205F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716A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AEDD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63C9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89C8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225B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D3DE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合价（元）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EE00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2441A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557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9FE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空调系统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5DB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1B4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946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8BC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47C3E">
            <w:pPr>
              <w:jc w:val="center"/>
              <w:rPr>
                <w:rFonts w:hint="eastAsia" w:ascii="宋体" w:hAnsi="宋体" w:eastAsia="宋体" w:cs="宋体"/>
                <w:i w:val="0"/>
                <w:iCs w:val="0"/>
                <w:color w:val="000000"/>
                <w:sz w:val="24"/>
                <w:szCs w:val="24"/>
                <w:u w:val="none"/>
              </w:rPr>
            </w:pPr>
          </w:p>
        </w:tc>
      </w:tr>
      <w:tr w14:paraId="48BAC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E4C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AC1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热水系统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A74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636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068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413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714BF">
            <w:pPr>
              <w:jc w:val="center"/>
              <w:rPr>
                <w:rFonts w:hint="eastAsia" w:ascii="宋体" w:hAnsi="宋体" w:eastAsia="宋体" w:cs="宋体"/>
                <w:i w:val="0"/>
                <w:iCs w:val="0"/>
                <w:color w:val="000000"/>
                <w:sz w:val="24"/>
                <w:szCs w:val="24"/>
                <w:u w:val="none"/>
              </w:rPr>
            </w:pPr>
          </w:p>
        </w:tc>
      </w:tr>
      <w:tr w14:paraId="22603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BF1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F59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除湿系统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931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12E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CE3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836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34878">
            <w:pPr>
              <w:jc w:val="center"/>
              <w:rPr>
                <w:rFonts w:hint="eastAsia" w:ascii="宋体" w:hAnsi="宋体" w:eastAsia="宋体" w:cs="宋体"/>
                <w:i w:val="0"/>
                <w:iCs w:val="0"/>
                <w:color w:val="000000"/>
                <w:sz w:val="24"/>
                <w:szCs w:val="24"/>
                <w:u w:val="none"/>
              </w:rPr>
            </w:pPr>
          </w:p>
        </w:tc>
      </w:tr>
      <w:tr w14:paraId="31769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F8C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A37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新风系统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B8C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125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352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768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C694C">
            <w:pPr>
              <w:jc w:val="center"/>
              <w:rPr>
                <w:rFonts w:hint="eastAsia" w:ascii="宋体" w:hAnsi="宋体" w:eastAsia="宋体" w:cs="宋体"/>
                <w:i w:val="0"/>
                <w:iCs w:val="0"/>
                <w:color w:val="000000"/>
                <w:sz w:val="24"/>
                <w:szCs w:val="24"/>
                <w:u w:val="none"/>
              </w:rPr>
            </w:pPr>
          </w:p>
        </w:tc>
      </w:tr>
      <w:tr w14:paraId="531C7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D1C6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201D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1DD65">
            <w:pPr>
              <w:jc w:val="center"/>
              <w:rPr>
                <w:rFonts w:hint="eastAsia" w:ascii="宋体" w:hAnsi="宋体" w:eastAsia="宋体" w:cs="宋体"/>
                <w:b/>
                <w:bCs/>
                <w:i w:val="0"/>
                <w:iCs w:val="0"/>
                <w:color w:val="000000"/>
                <w:sz w:val="24"/>
                <w:szCs w:val="24"/>
                <w:u w:val="none"/>
              </w:rPr>
            </w:pPr>
          </w:p>
        </w:tc>
      </w:tr>
      <w:tr w14:paraId="1E3D3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0" w:hRule="atLeast"/>
        </w:trPr>
        <w:tc>
          <w:tcPr>
            <w:tcW w:w="8912" w:type="dxa"/>
            <w:gridSpan w:val="7"/>
            <w:tcBorders>
              <w:top w:val="nil"/>
              <w:left w:val="nil"/>
              <w:bottom w:val="nil"/>
              <w:right w:val="nil"/>
            </w:tcBorders>
            <w:shd w:val="clear" w:color="auto" w:fill="auto"/>
            <w:vAlign w:val="center"/>
          </w:tcPr>
          <w:p w14:paraId="0699A62E">
            <w:pPr>
              <w:keepNext w:val="0"/>
              <w:keepLines w:val="0"/>
              <w:widowControl/>
              <w:suppressLineNumbers w:val="0"/>
              <w:jc w:val="left"/>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kern w:val="0"/>
                <w:sz w:val="24"/>
                <w:szCs w:val="24"/>
                <w:u w:val="none"/>
                <w:lang w:val="en-US" w:eastAsia="zh-CN" w:bidi="ar"/>
              </w:rPr>
              <w:t>备注：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1、本清单中仅列出主要设备材料，所含其他辅助材料费用请在投标报价时综合考虑；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2、本清单所列出所有设备及土建报价均已综合考虑税费、运费和安装调试费；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3、本清单列出的清单工程量包含但不限于保证设备正常使用的所有工程量；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w:t>
            </w:r>
            <w:r>
              <w:rPr>
                <w:rFonts w:hint="eastAsia" w:ascii="宋体" w:hAnsi="宋体" w:eastAsia="宋体" w:cs="宋体"/>
                <w:b/>
                <w:bCs/>
                <w:color w:val="auto"/>
                <w:sz w:val="24"/>
                <w:highlight w:val="none"/>
              </w:rPr>
              <w:t>总价和单价均不得超采购清单价，否则作否决投标处理</w:t>
            </w:r>
            <w:r>
              <w:rPr>
                <w:rFonts w:hint="eastAsia" w:ascii="宋体" w:hAnsi="宋体" w:eastAsia="宋体" w:cs="宋体"/>
                <w:b/>
                <w:bCs/>
                <w:color w:val="auto"/>
                <w:sz w:val="24"/>
                <w:highlight w:val="none"/>
                <w:lang w:eastAsia="zh-CN"/>
              </w:rPr>
              <w:t>。</w:t>
            </w:r>
          </w:p>
        </w:tc>
      </w:tr>
    </w:tbl>
    <w:p w14:paraId="266C37E5">
      <w:pPr>
        <w:rPr>
          <w:rFonts w:hint="eastAsia"/>
        </w:rPr>
      </w:pPr>
    </w:p>
    <w:p w14:paraId="18F57B9B">
      <w:pPr>
        <w:pStyle w:val="2"/>
        <w:rPr>
          <w:rFonts w:hint="eastAsia"/>
        </w:rPr>
      </w:pPr>
    </w:p>
    <w:p w14:paraId="631374AE">
      <w:pPr>
        <w:rPr>
          <w:rFonts w:hint="eastAsia"/>
        </w:rPr>
      </w:pPr>
    </w:p>
    <w:p w14:paraId="7A4544A3">
      <w:pPr>
        <w:pStyle w:val="2"/>
        <w:rPr>
          <w:rFonts w:hint="eastAsia"/>
        </w:rPr>
      </w:pPr>
    </w:p>
    <w:p w14:paraId="41C92DE2">
      <w:pPr>
        <w:rPr>
          <w:rFonts w:hint="eastAsia"/>
        </w:rPr>
      </w:pPr>
    </w:p>
    <w:p w14:paraId="7BD59FA7">
      <w:pPr>
        <w:pStyle w:val="2"/>
        <w:rPr>
          <w:rFonts w:hint="eastAsia"/>
        </w:rPr>
      </w:pPr>
    </w:p>
    <w:p w14:paraId="7A73C764">
      <w:pPr>
        <w:rPr>
          <w:rFonts w:hint="eastAsia"/>
        </w:rPr>
      </w:pPr>
    </w:p>
    <w:p w14:paraId="4CE20A5D">
      <w:pPr>
        <w:pStyle w:val="2"/>
        <w:rPr>
          <w:rFonts w:hint="eastAsia"/>
        </w:rPr>
      </w:pPr>
    </w:p>
    <w:p w14:paraId="5B7F34F7">
      <w:pPr>
        <w:rPr>
          <w:rFonts w:hint="eastAsia"/>
        </w:rPr>
      </w:pPr>
    </w:p>
    <w:p w14:paraId="22F2AC98">
      <w:pPr>
        <w:pStyle w:val="2"/>
        <w:rPr>
          <w:rFonts w:hint="eastAsia"/>
        </w:rPr>
      </w:pPr>
    </w:p>
    <w:p w14:paraId="0F8DBE21">
      <w:pPr>
        <w:rPr>
          <w:rFonts w:hint="eastAsia"/>
        </w:rPr>
      </w:pPr>
    </w:p>
    <w:p w14:paraId="3FC7CDD2">
      <w:pPr>
        <w:pStyle w:val="2"/>
        <w:rPr>
          <w:rFonts w:hint="eastAsia"/>
        </w:rPr>
      </w:pPr>
    </w:p>
    <w:p w14:paraId="7BBB6C08">
      <w:pPr>
        <w:rPr>
          <w:rFonts w:hint="eastAsia"/>
        </w:rPr>
      </w:pPr>
    </w:p>
    <w:p w14:paraId="32E27CDE">
      <w:pPr>
        <w:rPr>
          <w:rFonts w:hint="eastAsia"/>
        </w:rPr>
      </w:pPr>
    </w:p>
    <w:tbl>
      <w:tblPr>
        <w:tblStyle w:val="16"/>
        <w:tblW w:w="958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8"/>
        <w:gridCol w:w="159"/>
        <w:gridCol w:w="817"/>
        <w:gridCol w:w="635"/>
        <w:gridCol w:w="707"/>
        <w:gridCol w:w="2354"/>
        <w:gridCol w:w="215"/>
        <w:gridCol w:w="701"/>
        <w:gridCol w:w="227"/>
        <w:gridCol w:w="731"/>
        <w:gridCol w:w="86"/>
        <w:gridCol w:w="929"/>
        <w:gridCol w:w="214"/>
        <w:gridCol w:w="1107"/>
        <w:gridCol w:w="40"/>
      </w:tblGrid>
      <w:tr w14:paraId="17065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522" w:hRule="atLeast"/>
        </w:trPr>
        <w:tc>
          <w:tcPr>
            <w:tcW w:w="9540" w:type="dxa"/>
            <w:gridSpan w:val="14"/>
            <w:tcBorders>
              <w:top w:val="nil"/>
              <w:left w:val="nil"/>
              <w:bottom w:val="nil"/>
              <w:right w:val="nil"/>
            </w:tcBorders>
            <w:shd w:val="clear" w:color="auto" w:fill="auto"/>
            <w:vAlign w:val="center"/>
          </w:tcPr>
          <w:p w14:paraId="01986773">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空调系统报价清单</w:t>
            </w:r>
          </w:p>
        </w:tc>
      </w:tr>
      <w:tr w14:paraId="6C764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662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7FB9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74D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规格型号及参数</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E023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4BDA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工程量</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2D1B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单价（元）</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DB27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合价（元）</w:t>
            </w:r>
          </w:p>
        </w:tc>
      </w:tr>
      <w:tr w14:paraId="4D650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32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412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2E4D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多联机室外机</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26D1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品牌型号：</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1.全直流变频多联空调机组 室外机空调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2.能效等级: 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3.额定制冷量:20.0KW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4.额定制热量:23.0KW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5.制冷功率:5.35kw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6、制热功率:5.0kw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7.电源规格:50Hz~220v;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8.安装形式:落地 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9.隔振垫（器）、 支吊架形式、材质:弹簧减振;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DE7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7FF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E19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7DE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63A53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33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901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0E8A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多联机室外机</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0077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品牌型号：</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0"/>
                <w:szCs w:val="20"/>
                <w:u w:val="singl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1.全直流变频多联空调机组 室外机空调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2.能效等级: 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3.额定制冷量:33.5KW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4.额定制热量:37.5KW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5.制冷功率 :10.528kw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6、制热功率: 9.446kw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7.电源规格:50Hz3N~380v;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8.安装形式:落地 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9.隔振垫（器）、 支吊架形式、材质:弹簧减振;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485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437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DF1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DC4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6A78C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28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BCC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C74B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室内机风管式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制冷量7100W</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5BAE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品牌型号：</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1.名称: 室内机风管式;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2.型号:制冷量7100W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3.制冷量:7100W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4.制热量:8000W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5.额定制冷功率:65W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6.额定制热功率:65W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7.循环风量:1100m³/h;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8.电源规格:50Hz~220v;</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099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444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DF2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8B3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58FB4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32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2FE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0C25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风管送风式空调器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制冷量3500W</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9EC1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品牌型号：</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1.名称: 风管送风式空调器;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2.型号:制冷量3500W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3.能效等级: 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4.制冷量:3500W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5.制热量:4000W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6.额定制冷功率:1280W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7.额定制热功率:1200W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8.电辅热功率:880W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9.循环风量:650m³/h;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10.电源规格:50Hz~220v;</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EEA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6C6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986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521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53245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29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9C4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226C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风管送风式空调器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制冷量7200W</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64E8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品牌型号：</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1.名称: 风管送风式空调器;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2.型号:制冷量7200W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3.能效等级: 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4.制冷量:7200W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5.制热量:9400W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6.额定制冷功率:2900W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7.额定制热功率:2900W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8.电辅热功率:2000W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9.循环风量:1270m³/h;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10.电源规格:50Hz~220v;</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D19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5DE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CD8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860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4893C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30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113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0C33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室内机风管式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制冷量12000W</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2D38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品牌型号：</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1.名称: 风管送风式空调器;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2.型号:制冷量12000W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3.能效等级: 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4.制冷量:12000W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5.制热量:14200W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6.额定制冷功率:4550W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7.额定制热功率:4100W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8.电辅热功率:3100W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7.循环风量:2250m³/h;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8.电源规格:50Hz3N~380v;</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0E9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EB4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FFD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DF2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1B6BA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954"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A2D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3225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室内机风管式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制冷量15000W</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CD23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品牌型号：</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1.名称: 风管送风式空调器;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2.型号:制冷量15000W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3.能效等级: 二级;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4.制冷量:15200W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5.制热量:17200W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6.额定制冷功率:6300W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7.额定制热功率:5350W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8.电辅热功率:3100W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9.循环风量:2500m³/h;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10.电源规格:50Hz3N~380v;</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4F0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C0F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95D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A80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52E07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058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AD27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线控器</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465C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标配</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5FD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542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F87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828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0E255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965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DE6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冷媒紫铜管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2D3FA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Φ6.35</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59B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618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340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A5F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5035D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155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EA6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冷媒紫铜管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F9CA2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Φ9.52</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C3A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0BF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50E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EB2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61D2C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EAE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A2C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冷媒紫铜管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A6766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Φ12.7</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17A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224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05E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0FF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40FD0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2D8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A91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冷媒紫铜管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132EA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Φ15.88</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895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45F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AE9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CB8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77E67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D58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220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冷媒紫铜管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BF040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Φ19.05</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C04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258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39E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AFE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6C4FC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516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5F5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冷媒紫铜管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1D697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Φ25.4</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DBB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BB2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3A0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04F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45A41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63F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025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铜管保温管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24640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Φ6.35</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1B1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84B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D4E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DE9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5BC92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8A1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5F5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铜管保温管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9DFF8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Φ9.52</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B0B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E16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55D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CB6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7ACBC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E6F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19B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铜管保温管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E1121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Φ12.7</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53C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FF9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E92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6E4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0BC33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D3B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FA4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铜管保温管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EF7E3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Φ15.88</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80D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619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07C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6D0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17170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44E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A83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铜管保温管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F92D9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Φ19.05</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C88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659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D1E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C66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27719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2BF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30D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铜管保温管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169C8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Φ25.4</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BC2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5CA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77F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ED3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2F6BD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E6A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DEF3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分歧管组件</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3C49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分歧管组件</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1C1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53D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C1C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BEB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3B280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5C6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B09E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冷媒充注量</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A9B6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R410a</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CC8F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Kg</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151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469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463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5181F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7D9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9E5A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冷媒充注量</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A01B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R32</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ECA5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Kg</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E19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F5F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537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75832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0AE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65A4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出回风风口</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BF4C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ABS材质</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6B6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770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951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4B6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398FE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17B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0BD8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出回风风口</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70A7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ABS材质</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5B0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F93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635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F06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57E3D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890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4470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复合风管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2DC27A">
            <w:pPr>
              <w:rPr>
                <w:rFonts w:hint="eastAsia" w:ascii="宋体" w:hAnsi="宋体" w:eastAsia="宋体" w:cs="宋体"/>
                <w:i w:val="0"/>
                <w:iCs w:val="0"/>
                <w:color w:val="000000"/>
                <w:sz w:val="22"/>
                <w:szCs w:val="22"/>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DA3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66F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40B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05C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2FB39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F60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9408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帆布软接</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EF14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防火B1级</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6A3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平方米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FF5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CD0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7FA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3673E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25C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904B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PVC冷凝水管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9B82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E973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D77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5762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157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3B0F7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3DC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E6A8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PVC冷凝水管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BF76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DN32</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EF97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1CF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F420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E43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7F0D4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3CA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1327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PVC冷凝水管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ECD1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DN40</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CE1D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740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FCB9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AF5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35255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696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01F0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PVC冷凝水管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FA92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DN50</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9203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AC0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53FD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5C4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63130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2ED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3065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PVC冷凝水管保温</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37D5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防火B1级</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0A05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88D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3F55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6A6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3EAEA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096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95D9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信号线</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7613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RVV5×0.75mm2</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DBE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B17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590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A01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352AC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608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AB14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PVC线管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F5CD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de20</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291B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F5F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F14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083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5C4FE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105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2D9F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开孔打洞</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1C9BD8">
            <w:pPr>
              <w:jc w:val="center"/>
              <w:rPr>
                <w:rFonts w:hint="eastAsia" w:ascii="宋体" w:hAnsi="宋体" w:eastAsia="宋体" w:cs="宋体"/>
                <w:i w:val="0"/>
                <w:iCs w:val="0"/>
                <w:color w:val="000000"/>
                <w:sz w:val="22"/>
                <w:szCs w:val="22"/>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065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CF9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DCF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2A4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181E1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5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7C7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0649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氧气、乙炔，氮气</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D3C22C">
            <w:pPr>
              <w:jc w:val="center"/>
              <w:rPr>
                <w:rFonts w:hint="eastAsia" w:ascii="宋体" w:hAnsi="宋体" w:eastAsia="宋体" w:cs="宋体"/>
                <w:i w:val="0"/>
                <w:iCs w:val="0"/>
                <w:color w:val="000000"/>
                <w:sz w:val="22"/>
                <w:szCs w:val="22"/>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D12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D04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5A4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90E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5FC40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5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83A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3F29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电源</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4D8D92">
            <w:pPr>
              <w:rPr>
                <w:rFonts w:hint="eastAsia" w:ascii="宋体" w:hAnsi="宋体" w:eastAsia="宋体" w:cs="宋体"/>
                <w:i w:val="0"/>
                <w:iCs w:val="0"/>
                <w:color w:val="000000"/>
                <w:sz w:val="22"/>
                <w:szCs w:val="22"/>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4EC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09B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BF8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10A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5A38E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20" w:hRule="atLeast"/>
        </w:trPr>
        <w:tc>
          <w:tcPr>
            <w:tcW w:w="821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5B796A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117B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p>
        </w:tc>
      </w:tr>
      <w:tr w14:paraId="303E2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9580"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37DFA73C">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热水系统报价清单</w:t>
            </w:r>
          </w:p>
        </w:tc>
      </w:tr>
      <w:tr w14:paraId="67428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7FC1D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1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B0C5A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A507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规格型号及参数</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B2015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1FE42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工程量</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36EF6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单价（元）</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2DF99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合价（元）</w:t>
            </w:r>
          </w:p>
        </w:tc>
      </w:tr>
      <w:tr w14:paraId="34673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2"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07F4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17" w:type="dxa"/>
            <w:vMerge w:val="restart"/>
            <w:tcBorders>
              <w:top w:val="single" w:color="000000" w:sz="4" w:space="0"/>
              <w:left w:val="single" w:color="000000" w:sz="4" w:space="0"/>
              <w:bottom w:val="nil"/>
              <w:right w:val="nil"/>
            </w:tcBorders>
            <w:shd w:val="clear" w:color="auto" w:fill="auto"/>
            <w:vAlign w:val="center"/>
          </w:tcPr>
          <w:p w14:paraId="10D2FB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主设备</w:t>
            </w: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0A02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主机</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400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品牌型号：</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制热量：11.3kW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热制功率：2.63kW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产水量：0.243M³/H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额定电源：220V-50Hz</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A811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F8BB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4351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228A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3F8ED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D2B3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817" w:type="dxa"/>
            <w:vMerge w:val="continue"/>
            <w:tcBorders>
              <w:top w:val="single" w:color="000000" w:sz="4" w:space="0"/>
              <w:left w:val="single" w:color="000000" w:sz="4" w:space="0"/>
              <w:bottom w:val="nil"/>
              <w:right w:val="nil"/>
            </w:tcBorders>
            <w:shd w:val="clear" w:color="auto" w:fill="auto"/>
            <w:vAlign w:val="center"/>
          </w:tcPr>
          <w:p w14:paraId="5AAFACA5">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63FE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保温储热水箱</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5E9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内筒304不锈钢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外筒201不锈钢</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AEF1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吨</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162B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CF4C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C67E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64299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7"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EB5B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817" w:type="dxa"/>
            <w:vMerge w:val="continue"/>
            <w:tcBorders>
              <w:top w:val="single" w:color="000000" w:sz="4" w:space="0"/>
              <w:left w:val="single" w:color="000000" w:sz="4" w:space="0"/>
              <w:bottom w:val="nil"/>
              <w:right w:val="nil"/>
            </w:tcBorders>
            <w:shd w:val="clear" w:color="auto" w:fill="auto"/>
            <w:vAlign w:val="center"/>
          </w:tcPr>
          <w:p w14:paraId="7BCF5A1E">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D644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热水循环泵</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F94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品牌型号：</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最大扬程:21m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最大流量:6M³/h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额定扬程:15m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额定流量:3M³/h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输入功率:720w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进出口径:DN32</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85BF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C04E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1ADD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BB45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66A87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7"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B412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817" w:type="dxa"/>
            <w:vMerge w:val="continue"/>
            <w:tcBorders>
              <w:top w:val="single" w:color="000000" w:sz="4" w:space="0"/>
              <w:left w:val="single" w:color="000000" w:sz="4" w:space="0"/>
              <w:bottom w:val="nil"/>
              <w:right w:val="nil"/>
            </w:tcBorders>
            <w:shd w:val="clear" w:color="auto" w:fill="auto"/>
            <w:vAlign w:val="center"/>
          </w:tcPr>
          <w:p w14:paraId="4AF9564F">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DE81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变频增压泵</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B54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品牌型号：</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最大扬程:25m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最大流量:12M³/h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额定扬程:15m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额定流量:6.6M³/h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输入功率:1100w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进出口径:DN32</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14C6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7CA7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D034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A3D0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20A7A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966E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17" w:type="dxa"/>
            <w:vMerge w:val="restart"/>
            <w:tcBorders>
              <w:top w:val="single" w:color="000000" w:sz="4" w:space="0"/>
              <w:left w:val="single" w:color="000000" w:sz="4" w:space="0"/>
              <w:bottom w:val="nil"/>
              <w:right w:val="single" w:color="000000" w:sz="4" w:space="0"/>
            </w:tcBorders>
            <w:shd w:val="clear" w:color="auto" w:fill="auto"/>
            <w:vAlign w:val="center"/>
          </w:tcPr>
          <w:p w14:paraId="1FA0C8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电控系统</w:t>
            </w: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9A20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电控制箱</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4A7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1.0MM厚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冷扎钢板制作</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EDAB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88DF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5607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C346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1E93F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7301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817" w:type="dxa"/>
            <w:vMerge w:val="continue"/>
            <w:tcBorders>
              <w:top w:val="single" w:color="000000" w:sz="4" w:space="0"/>
              <w:left w:val="single" w:color="000000" w:sz="4" w:space="0"/>
              <w:bottom w:val="nil"/>
              <w:right w:val="single" w:color="000000" w:sz="4" w:space="0"/>
            </w:tcBorders>
            <w:shd w:val="clear" w:color="auto" w:fill="auto"/>
            <w:vAlign w:val="center"/>
          </w:tcPr>
          <w:p w14:paraId="4D76FD4C">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E4AB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18ED4">
            <w:pPr>
              <w:jc w:val="left"/>
              <w:rPr>
                <w:rFonts w:hint="eastAsia" w:ascii="宋体" w:hAnsi="宋体" w:eastAsia="宋体" w:cs="宋体"/>
                <w:i w:val="0"/>
                <w:iCs w:val="0"/>
                <w:color w:val="000000"/>
                <w:sz w:val="22"/>
                <w:szCs w:val="22"/>
                <w:u w:val="none"/>
              </w:rPr>
            </w:pP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A287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90CC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DBB1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0FDE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6575D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C94C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817" w:type="dxa"/>
            <w:vMerge w:val="continue"/>
            <w:tcBorders>
              <w:top w:val="single" w:color="000000" w:sz="4" w:space="0"/>
              <w:left w:val="single" w:color="000000" w:sz="4" w:space="0"/>
              <w:bottom w:val="nil"/>
              <w:right w:val="single" w:color="000000" w:sz="4" w:space="0"/>
            </w:tcBorders>
            <w:shd w:val="clear" w:color="auto" w:fill="auto"/>
            <w:vAlign w:val="center"/>
          </w:tcPr>
          <w:p w14:paraId="3C9DC37E">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63A2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电源总开关</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9E7DB">
            <w:pPr>
              <w:jc w:val="left"/>
              <w:rPr>
                <w:rFonts w:hint="eastAsia" w:ascii="宋体" w:hAnsi="宋体" w:eastAsia="宋体" w:cs="宋体"/>
                <w:i w:val="0"/>
                <w:iCs w:val="0"/>
                <w:color w:val="000000"/>
                <w:sz w:val="22"/>
                <w:szCs w:val="22"/>
                <w:u w:val="none"/>
              </w:rPr>
            </w:pP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C5E1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2070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8791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5C30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02AE3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9681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817" w:type="dxa"/>
            <w:vMerge w:val="continue"/>
            <w:tcBorders>
              <w:top w:val="single" w:color="000000" w:sz="4" w:space="0"/>
              <w:left w:val="single" w:color="000000" w:sz="4" w:space="0"/>
              <w:bottom w:val="nil"/>
              <w:right w:val="single" w:color="000000" w:sz="4" w:space="0"/>
            </w:tcBorders>
            <w:shd w:val="clear" w:color="auto" w:fill="auto"/>
            <w:vAlign w:val="center"/>
          </w:tcPr>
          <w:p w14:paraId="63716DFC">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CC9C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空气开关</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BE9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25-63A</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D9C4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B974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5578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8EEC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20080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F5F3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817" w:type="dxa"/>
            <w:vMerge w:val="continue"/>
            <w:tcBorders>
              <w:top w:val="single" w:color="000000" w:sz="4" w:space="0"/>
              <w:left w:val="single" w:color="000000" w:sz="4" w:space="0"/>
              <w:bottom w:val="nil"/>
              <w:right w:val="single" w:color="000000" w:sz="4" w:space="0"/>
            </w:tcBorders>
            <w:shd w:val="clear" w:color="auto" w:fill="auto"/>
            <w:vAlign w:val="center"/>
          </w:tcPr>
          <w:p w14:paraId="7FAD817F">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9C7F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电线辅材</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6BD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BV2.5-16mm</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5B69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584D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FB78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67F0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2CA18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5157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17" w:type="dxa"/>
            <w:vMerge w:val="continue"/>
            <w:tcBorders>
              <w:top w:val="single" w:color="000000" w:sz="4" w:space="0"/>
              <w:left w:val="single" w:color="000000" w:sz="4" w:space="0"/>
              <w:bottom w:val="nil"/>
              <w:right w:val="single" w:color="000000" w:sz="4" w:space="0"/>
            </w:tcBorders>
            <w:shd w:val="clear" w:color="auto" w:fill="auto"/>
            <w:vAlign w:val="center"/>
          </w:tcPr>
          <w:p w14:paraId="7E4AD0B8">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65E1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线管</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412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PVC16--50</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B8C0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E8B6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39CA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14B0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60E5A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7B51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817" w:type="dxa"/>
            <w:vMerge w:val="continue"/>
            <w:tcBorders>
              <w:top w:val="single" w:color="000000" w:sz="4" w:space="0"/>
              <w:left w:val="single" w:color="000000" w:sz="4" w:space="0"/>
              <w:bottom w:val="nil"/>
              <w:right w:val="single" w:color="000000" w:sz="4" w:space="0"/>
            </w:tcBorders>
            <w:shd w:val="clear" w:color="auto" w:fill="auto"/>
            <w:vAlign w:val="center"/>
          </w:tcPr>
          <w:p w14:paraId="54E0478B">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D513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电磁阀</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78ABF">
            <w:pPr>
              <w:jc w:val="left"/>
              <w:rPr>
                <w:rFonts w:hint="eastAsia" w:ascii="宋体" w:hAnsi="宋体" w:eastAsia="宋体" w:cs="宋体"/>
                <w:i w:val="0"/>
                <w:iCs w:val="0"/>
                <w:color w:val="000000"/>
                <w:sz w:val="22"/>
                <w:szCs w:val="22"/>
                <w:u w:val="none"/>
              </w:rPr>
            </w:pP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CB54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AAFE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AF20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D87C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2D66E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7945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105C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热水供水系统</w:t>
            </w: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9F95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压力开关</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863E5">
            <w:pPr>
              <w:jc w:val="left"/>
              <w:rPr>
                <w:rFonts w:hint="eastAsia" w:ascii="宋体" w:hAnsi="宋体" w:eastAsia="宋体" w:cs="宋体"/>
                <w:i w:val="0"/>
                <w:iCs w:val="0"/>
                <w:color w:val="000000"/>
                <w:sz w:val="22"/>
                <w:szCs w:val="22"/>
                <w:u w:val="none"/>
              </w:rPr>
            </w:pP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4C10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4E97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5D00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63B2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41BD4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5DB2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60F35">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39BF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PPR管材+保温</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A2D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25.32.40.50</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B42A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3A8C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C6AC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F000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3FC6A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F566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557CA">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6016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进水装置</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DD0F2">
            <w:pPr>
              <w:jc w:val="left"/>
              <w:rPr>
                <w:rFonts w:hint="eastAsia" w:ascii="宋体" w:hAnsi="宋体" w:eastAsia="宋体" w:cs="宋体"/>
                <w:i w:val="0"/>
                <w:iCs w:val="0"/>
                <w:color w:val="000000"/>
                <w:sz w:val="22"/>
                <w:szCs w:val="22"/>
                <w:u w:val="none"/>
              </w:rPr>
            </w:pP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A168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E8CD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4CB1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9A9A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769F6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5BBB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E8920">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1656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回水装置</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2A349">
            <w:pPr>
              <w:jc w:val="left"/>
              <w:rPr>
                <w:rFonts w:hint="eastAsia" w:ascii="宋体" w:hAnsi="宋体" w:eastAsia="宋体" w:cs="宋体"/>
                <w:i w:val="0"/>
                <w:iCs w:val="0"/>
                <w:color w:val="000000"/>
                <w:sz w:val="22"/>
                <w:szCs w:val="22"/>
                <w:u w:val="none"/>
              </w:rPr>
            </w:pP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2CFF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CC73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CEE2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D60D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35F71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3727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F3B2A">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2AC2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保温</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2A4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DN25.32.40.50</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2C73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7C60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D1D0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31CE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6EF86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D742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FB51D">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7F1F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球阀</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CA1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DN25.32.40.50</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B786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A629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7D75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36F1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0D41C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8549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295C3">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F93F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PPR丝接、活接</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326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DN25.32.40.50</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E548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0FF6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74D7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244F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329EB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B94D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817" w:type="dxa"/>
            <w:vMerge w:val="restart"/>
            <w:tcBorders>
              <w:top w:val="single" w:color="000000" w:sz="4" w:space="0"/>
              <w:left w:val="single" w:color="000000" w:sz="4" w:space="0"/>
              <w:bottom w:val="nil"/>
              <w:right w:val="single" w:color="000000" w:sz="4" w:space="0"/>
            </w:tcBorders>
            <w:shd w:val="clear" w:color="auto" w:fill="auto"/>
            <w:vAlign w:val="center"/>
          </w:tcPr>
          <w:p w14:paraId="26692C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其它</w:t>
            </w: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9DF0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减震垫</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2F12F">
            <w:pPr>
              <w:jc w:val="left"/>
              <w:rPr>
                <w:rFonts w:hint="eastAsia" w:ascii="宋体" w:hAnsi="宋体" w:eastAsia="宋体" w:cs="宋体"/>
                <w:i w:val="0"/>
                <w:iCs w:val="0"/>
                <w:color w:val="000000"/>
                <w:sz w:val="22"/>
                <w:szCs w:val="22"/>
                <w:u w:val="none"/>
              </w:rPr>
            </w:pP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C4E7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B22C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53E0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1B1C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1D27E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EDE9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817" w:type="dxa"/>
            <w:vMerge w:val="continue"/>
            <w:tcBorders>
              <w:top w:val="single" w:color="000000" w:sz="4" w:space="0"/>
              <w:left w:val="single" w:color="000000" w:sz="4" w:space="0"/>
              <w:bottom w:val="nil"/>
              <w:right w:val="single" w:color="000000" w:sz="4" w:space="0"/>
            </w:tcBorders>
            <w:shd w:val="clear" w:color="auto" w:fill="auto"/>
            <w:vAlign w:val="center"/>
          </w:tcPr>
          <w:p w14:paraId="62812854">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E766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电辅+交流接触器</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E5BA1">
            <w:pPr>
              <w:jc w:val="left"/>
              <w:rPr>
                <w:rFonts w:hint="eastAsia" w:ascii="宋体" w:hAnsi="宋体" w:eastAsia="宋体" w:cs="宋体"/>
                <w:i w:val="0"/>
                <w:iCs w:val="0"/>
                <w:color w:val="000000"/>
                <w:sz w:val="22"/>
                <w:szCs w:val="22"/>
                <w:u w:val="none"/>
              </w:rPr>
            </w:pP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82F2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4D4E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AEB8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7AD9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798A9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8433"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509C5A7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    计</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C56E0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p>
        </w:tc>
      </w:tr>
    </w:tbl>
    <w:p w14:paraId="15112C69">
      <w:pPr>
        <w:rPr>
          <w:rFonts w:hint="eastAsia"/>
        </w:rPr>
      </w:pPr>
    </w:p>
    <w:p w14:paraId="6E9BF784">
      <w:pPr>
        <w:rPr>
          <w:rFonts w:hint="eastAsia"/>
        </w:rPr>
      </w:pPr>
    </w:p>
    <w:p w14:paraId="4FCA0631">
      <w:pPr>
        <w:pStyle w:val="2"/>
        <w:rPr>
          <w:rFonts w:hint="eastAsia"/>
        </w:rPr>
      </w:pPr>
    </w:p>
    <w:p w14:paraId="7197C39B">
      <w:pPr>
        <w:rPr>
          <w:rFonts w:hint="eastAsia"/>
        </w:rPr>
      </w:pPr>
    </w:p>
    <w:p w14:paraId="355B8501">
      <w:pPr>
        <w:pStyle w:val="2"/>
        <w:rPr>
          <w:rFonts w:hint="eastAsia"/>
        </w:rPr>
      </w:pPr>
    </w:p>
    <w:p w14:paraId="42EC63C5">
      <w:pPr>
        <w:rPr>
          <w:rFonts w:hint="eastAsia"/>
        </w:rPr>
      </w:pPr>
    </w:p>
    <w:p w14:paraId="49563D07">
      <w:pPr>
        <w:pStyle w:val="2"/>
        <w:rPr>
          <w:rFonts w:hint="eastAsia"/>
        </w:rPr>
      </w:pPr>
    </w:p>
    <w:p w14:paraId="70D54F73">
      <w:pPr>
        <w:rPr>
          <w:rFonts w:hint="eastAsia"/>
        </w:rPr>
      </w:pPr>
    </w:p>
    <w:p w14:paraId="5FEAEA36">
      <w:pPr>
        <w:pStyle w:val="2"/>
        <w:rPr>
          <w:rFonts w:hint="eastAsia"/>
        </w:rPr>
      </w:pPr>
    </w:p>
    <w:p w14:paraId="3C9BC9F9">
      <w:pPr>
        <w:rPr>
          <w:rFonts w:hint="eastAsia"/>
        </w:rPr>
      </w:pPr>
    </w:p>
    <w:p w14:paraId="51EF590F">
      <w:pPr>
        <w:pStyle w:val="2"/>
        <w:rPr>
          <w:rFonts w:hint="eastAsia"/>
        </w:rPr>
      </w:pPr>
    </w:p>
    <w:p w14:paraId="39047AFA">
      <w:pPr>
        <w:rPr>
          <w:rFonts w:hint="eastAsia"/>
        </w:rPr>
      </w:pPr>
    </w:p>
    <w:p w14:paraId="682F8904">
      <w:pPr>
        <w:pStyle w:val="2"/>
        <w:rPr>
          <w:rFonts w:hint="eastAsia"/>
        </w:rPr>
      </w:pPr>
    </w:p>
    <w:p w14:paraId="16F1173D">
      <w:pPr>
        <w:rPr>
          <w:rFonts w:hint="eastAsia"/>
        </w:rPr>
      </w:pPr>
    </w:p>
    <w:p w14:paraId="53C03B0C">
      <w:pPr>
        <w:pStyle w:val="2"/>
        <w:rPr>
          <w:rFonts w:hint="eastAsia"/>
        </w:rPr>
      </w:pPr>
    </w:p>
    <w:p w14:paraId="76E127B1">
      <w:pPr>
        <w:rPr>
          <w:rFonts w:hint="eastAsia"/>
        </w:rPr>
      </w:pPr>
    </w:p>
    <w:p w14:paraId="09DDCB52">
      <w:pPr>
        <w:pStyle w:val="2"/>
        <w:rPr>
          <w:rFonts w:hint="eastAsia"/>
        </w:rPr>
      </w:pPr>
    </w:p>
    <w:p w14:paraId="237A676E">
      <w:pPr>
        <w:rPr>
          <w:rFonts w:hint="eastAsia"/>
        </w:rPr>
      </w:pPr>
    </w:p>
    <w:p w14:paraId="404552FD">
      <w:pPr>
        <w:pStyle w:val="2"/>
        <w:rPr>
          <w:rFonts w:hint="eastAsia"/>
        </w:rPr>
      </w:pPr>
    </w:p>
    <w:p w14:paraId="09433C03">
      <w:pPr>
        <w:rPr>
          <w:rFonts w:hint="eastAsia"/>
        </w:rPr>
      </w:pPr>
    </w:p>
    <w:p w14:paraId="4314A6CB">
      <w:pPr>
        <w:pStyle w:val="2"/>
        <w:rPr>
          <w:rFonts w:hint="eastAsia"/>
        </w:rPr>
      </w:pPr>
    </w:p>
    <w:p w14:paraId="0D935756">
      <w:pPr>
        <w:rPr>
          <w:rFonts w:hint="eastAsia"/>
        </w:rPr>
      </w:pPr>
    </w:p>
    <w:p w14:paraId="30854392">
      <w:pPr>
        <w:pStyle w:val="2"/>
        <w:rPr>
          <w:rFonts w:hint="eastAsia"/>
        </w:rPr>
      </w:pPr>
    </w:p>
    <w:p w14:paraId="1BB31BC3">
      <w:pPr>
        <w:rPr>
          <w:rFonts w:hint="eastAsia"/>
        </w:rPr>
      </w:pPr>
    </w:p>
    <w:tbl>
      <w:tblPr>
        <w:tblStyle w:val="16"/>
        <w:tblW w:w="938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8"/>
        <w:gridCol w:w="887"/>
        <w:gridCol w:w="2550"/>
        <w:gridCol w:w="855"/>
        <w:gridCol w:w="855"/>
        <w:gridCol w:w="1321"/>
        <w:gridCol w:w="1321"/>
        <w:gridCol w:w="933"/>
      </w:tblGrid>
      <w:tr w14:paraId="3A313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5" w:hRule="atLeast"/>
        </w:trPr>
        <w:tc>
          <w:tcPr>
            <w:tcW w:w="9380" w:type="dxa"/>
            <w:gridSpan w:val="8"/>
            <w:tcBorders>
              <w:top w:val="nil"/>
              <w:left w:val="nil"/>
              <w:bottom w:val="nil"/>
              <w:right w:val="nil"/>
            </w:tcBorders>
            <w:shd w:val="clear" w:color="auto" w:fill="auto"/>
            <w:vAlign w:val="center"/>
          </w:tcPr>
          <w:p w14:paraId="397929DF">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 xml:space="preserve">除湿系统报价清单  </w:t>
            </w:r>
          </w:p>
        </w:tc>
      </w:tr>
      <w:tr w14:paraId="78859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8546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A570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设备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B9F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规格型号及参数</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B31B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工程量</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485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DDD6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686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合价（元）</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AC1D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除湿量</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L/D</w:t>
            </w:r>
          </w:p>
        </w:tc>
      </w:tr>
      <w:tr w14:paraId="20B42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CD3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438C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吊顶式除湿机</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993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品牌型号：</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除湿量：20L/D</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风量：150M³/h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机外静压：30Pa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蒸发器形式：高效紫铜管套铝翅片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冷凝器形式：高效紫铜管套铝翅片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输入功率：0.23kW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外形：691.5*329*175mm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制冷剂：R134a+毛细管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06D7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D303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1C4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1049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E40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20L/D</w:t>
            </w:r>
          </w:p>
        </w:tc>
      </w:tr>
      <w:tr w14:paraId="38472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3B4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3AF4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吊顶式除湿机</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0FB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品牌型号：</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除湿量：32L/D</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风量：150 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机外静压：40Pa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蒸发器形式：高效紫铜管套铝翅片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冷凝器形式：高效紫铜管套铝翅片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输入功率：0.45kW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外形：807*439*220 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制冷剂：R134a+毛细管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ABEE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931A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4C0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7EC5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878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32L/D</w:t>
            </w:r>
          </w:p>
        </w:tc>
      </w:tr>
      <w:tr w14:paraId="44E3B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23E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F827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吊顶式除湿机</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6A0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品牌型号：</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除湿量：50L/D</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风量：500M³/h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机外静压：30Pa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蒸发器形式：高效紫铜管套铝翅片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冷凝器形式：高效紫铜管套铝翅片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输入功率：0.7kW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外形：650*626*370mm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制冷剂：R22+毛细管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FDB9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EAC7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253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BE2E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A38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50L/D</w:t>
            </w:r>
          </w:p>
        </w:tc>
      </w:tr>
      <w:tr w14:paraId="27C7C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6FE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C92F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吊顶式除湿机</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DD6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品牌型号：</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除湿量：90L/D</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风量：800M³/h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机外静压：30 Pa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蒸发器形式：高效紫铜管套铝翅片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冷凝器形式：高效紫铜管套铝翅片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输入功率：0.95kW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外形：900*776*480 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制冷剂：R22+毛细管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E973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513C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E3F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0ACA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A87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90L/D</w:t>
            </w:r>
          </w:p>
        </w:tc>
      </w:tr>
      <w:tr w14:paraId="0F1B8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114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E6DE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电源</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D81BB">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E779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2F0B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2C6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83C8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8AC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90L/D</w:t>
            </w:r>
          </w:p>
        </w:tc>
      </w:tr>
      <w:tr w14:paraId="05076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479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9053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31B4A">
            <w:pPr>
              <w:jc w:val="center"/>
              <w:rPr>
                <w:rFonts w:hint="eastAsia" w:ascii="宋体" w:hAnsi="宋体" w:eastAsia="宋体" w:cs="宋体"/>
                <w:i w:val="0"/>
                <w:iCs w:val="0"/>
                <w:color w:val="000000"/>
                <w:sz w:val="22"/>
                <w:szCs w:val="22"/>
                <w:u w:val="none"/>
              </w:rPr>
            </w:pPr>
          </w:p>
        </w:tc>
      </w:tr>
    </w:tbl>
    <w:p w14:paraId="7FB0060B">
      <w:pPr>
        <w:rPr>
          <w:rFonts w:hint="eastAsia"/>
        </w:rPr>
      </w:pPr>
    </w:p>
    <w:p w14:paraId="7B055ABB">
      <w:pPr>
        <w:pStyle w:val="2"/>
        <w:rPr>
          <w:rFonts w:hint="eastAsia"/>
        </w:rPr>
      </w:pPr>
    </w:p>
    <w:p w14:paraId="032AF389">
      <w:pPr>
        <w:rPr>
          <w:rFonts w:hint="eastAsia"/>
        </w:rPr>
      </w:pPr>
    </w:p>
    <w:p w14:paraId="7288EE3B">
      <w:pPr>
        <w:pStyle w:val="2"/>
        <w:rPr>
          <w:rFonts w:hint="eastAsia"/>
        </w:rPr>
      </w:pPr>
    </w:p>
    <w:p w14:paraId="5DA833ED">
      <w:pPr>
        <w:rPr>
          <w:rFonts w:hint="eastAsia"/>
        </w:rPr>
      </w:pPr>
    </w:p>
    <w:p w14:paraId="1DCDCA4C">
      <w:pPr>
        <w:pStyle w:val="2"/>
        <w:rPr>
          <w:rFonts w:hint="eastAsia"/>
        </w:rPr>
      </w:pPr>
    </w:p>
    <w:p w14:paraId="3F67966E">
      <w:pPr>
        <w:rPr>
          <w:rFonts w:hint="eastAsia"/>
        </w:rPr>
      </w:pPr>
    </w:p>
    <w:p w14:paraId="1E4B8FC6">
      <w:pPr>
        <w:pStyle w:val="2"/>
        <w:rPr>
          <w:rFonts w:hint="eastAsia"/>
        </w:rPr>
      </w:pPr>
    </w:p>
    <w:p w14:paraId="3D9172CE">
      <w:pPr>
        <w:rPr>
          <w:rFonts w:hint="eastAsia"/>
        </w:rPr>
      </w:pPr>
    </w:p>
    <w:p w14:paraId="6CF80822">
      <w:pPr>
        <w:pStyle w:val="2"/>
        <w:rPr>
          <w:rFonts w:hint="eastAsia"/>
        </w:rPr>
      </w:pPr>
    </w:p>
    <w:p w14:paraId="7E8F4BE1">
      <w:pPr>
        <w:rPr>
          <w:rFonts w:hint="eastAsia"/>
        </w:rPr>
      </w:pPr>
    </w:p>
    <w:p w14:paraId="279C50CA">
      <w:pPr>
        <w:pStyle w:val="2"/>
        <w:rPr>
          <w:rFonts w:hint="eastAsia"/>
        </w:rPr>
      </w:pPr>
    </w:p>
    <w:p w14:paraId="4A89181B">
      <w:pPr>
        <w:rPr>
          <w:rFonts w:hint="eastAsia"/>
        </w:rPr>
      </w:pPr>
    </w:p>
    <w:p w14:paraId="2635C125">
      <w:pPr>
        <w:pStyle w:val="2"/>
        <w:rPr>
          <w:rFonts w:hint="eastAsia"/>
        </w:rPr>
      </w:pPr>
    </w:p>
    <w:p w14:paraId="3D5E6D6A">
      <w:pPr>
        <w:rPr>
          <w:rFonts w:hint="eastAsia"/>
        </w:rPr>
      </w:pPr>
    </w:p>
    <w:p w14:paraId="06C92D4C">
      <w:pPr>
        <w:pStyle w:val="2"/>
        <w:rPr>
          <w:rFonts w:hint="eastAsia"/>
        </w:rPr>
      </w:pPr>
    </w:p>
    <w:p w14:paraId="31BD4294">
      <w:pPr>
        <w:rPr>
          <w:rFonts w:hint="eastAsia"/>
        </w:rPr>
      </w:pPr>
    </w:p>
    <w:p w14:paraId="463C30B6">
      <w:pPr>
        <w:pStyle w:val="2"/>
        <w:rPr>
          <w:rFonts w:hint="eastAsia"/>
        </w:rPr>
      </w:pPr>
    </w:p>
    <w:p w14:paraId="63B1233B">
      <w:pPr>
        <w:rPr>
          <w:rFonts w:hint="eastAsia"/>
        </w:rPr>
      </w:pPr>
    </w:p>
    <w:p w14:paraId="78B135F5">
      <w:pPr>
        <w:rPr>
          <w:rFonts w:hint="eastAsia"/>
        </w:rPr>
      </w:pPr>
    </w:p>
    <w:p w14:paraId="6D0B2F6C">
      <w:pPr>
        <w:pStyle w:val="2"/>
        <w:rPr>
          <w:rFonts w:hint="eastAsia"/>
        </w:rPr>
      </w:pPr>
    </w:p>
    <w:p w14:paraId="3CE8C145">
      <w:pPr>
        <w:rPr>
          <w:rFonts w:hint="eastAsia"/>
        </w:rPr>
      </w:pPr>
    </w:p>
    <w:p w14:paraId="5B20E99C">
      <w:pPr>
        <w:pStyle w:val="2"/>
        <w:rPr>
          <w:rFonts w:hint="eastAsia"/>
        </w:rPr>
      </w:pPr>
    </w:p>
    <w:p w14:paraId="78B71350">
      <w:pPr>
        <w:rPr>
          <w:rFonts w:hint="eastAsia"/>
        </w:rPr>
      </w:pPr>
    </w:p>
    <w:p w14:paraId="0A4A355D">
      <w:pPr>
        <w:pStyle w:val="2"/>
        <w:rPr>
          <w:rFonts w:hint="eastAsia"/>
        </w:rPr>
      </w:pPr>
    </w:p>
    <w:p w14:paraId="6DCADA8C">
      <w:pPr>
        <w:rPr>
          <w:rFonts w:hint="eastAsia"/>
        </w:rPr>
      </w:pPr>
    </w:p>
    <w:p w14:paraId="01B079E7">
      <w:pPr>
        <w:pStyle w:val="2"/>
        <w:rPr>
          <w:rFonts w:hint="eastAsia"/>
        </w:rPr>
      </w:pPr>
    </w:p>
    <w:p w14:paraId="7E6ADAE0">
      <w:pPr>
        <w:rPr>
          <w:rFonts w:hint="eastAsia"/>
        </w:rPr>
      </w:pPr>
    </w:p>
    <w:tbl>
      <w:tblPr>
        <w:tblStyle w:val="16"/>
        <w:tblW w:w="9781"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8"/>
        <w:gridCol w:w="1213"/>
        <w:gridCol w:w="2644"/>
        <w:gridCol w:w="782"/>
        <w:gridCol w:w="741"/>
        <w:gridCol w:w="1335"/>
        <w:gridCol w:w="1133"/>
        <w:gridCol w:w="1275"/>
      </w:tblGrid>
      <w:tr w14:paraId="40CF2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781" w:type="dxa"/>
            <w:gridSpan w:val="8"/>
            <w:tcBorders>
              <w:top w:val="nil"/>
              <w:left w:val="nil"/>
              <w:bottom w:val="nil"/>
              <w:right w:val="nil"/>
            </w:tcBorders>
            <w:shd w:val="clear" w:color="auto" w:fill="auto"/>
            <w:noWrap/>
            <w:vAlign w:val="center"/>
          </w:tcPr>
          <w:p w14:paraId="75482B8E">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新风系统报价清单</w:t>
            </w:r>
          </w:p>
        </w:tc>
      </w:tr>
      <w:tr w14:paraId="76D8A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F843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EB6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名称</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9E1F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规格型号及参数</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1650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2A30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2EB5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单价（元）</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32CE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合价（元）</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58F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2703C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015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1DF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静音风机</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F52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品牌型号：</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风量(高档/低档)：550/415m³/h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静压：258Pa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重量：8.2kg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输入功率(高档/低档)：105/98W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产品尺寸：340*333*170mm</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A14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0FB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7A0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699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B29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排风机2台，新风机2台</w:t>
            </w:r>
          </w:p>
        </w:tc>
      </w:tr>
      <w:tr w14:paraId="53483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022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863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静音风机</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93D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品牌型号：</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风量(高档/低档)：370/295m³/h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静压：220Pa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重量：7.8kg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输入功率(高档/低档)：65/52W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产品尺寸：320*315*170mm</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46D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248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E72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9C5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A27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新风机2台</w:t>
            </w:r>
          </w:p>
        </w:tc>
      </w:tr>
      <w:tr w14:paraId="2DA6F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A83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95D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静音风机</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C18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品牌型号：</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风量(高档/低档)：770/630m³/h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静压：335Pa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重量：9.6kg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输入功率(高档/低档)：150/112W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产品尺寸：340*333*223mm</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597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C9E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DA9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417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7D5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排风机2台</w:t>
            </w:r>
          </w:p>
        </w:tc>
      </w:tr>
      <w:tr w14:paraId="2B984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2F7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95E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静音风机</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DF5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品牌型号：</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风量(高档/低档)：1200/1000m³/h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静压：415Pa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重量：12.9kg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输入功率(高档/低档)：285/258W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产品尺寸：380*360*223mm</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0A7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475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722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7EB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E6B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排风机2台，新风机2台</w:t>
            </w:r>
          </w:p>
        </w:tc>
      </w:tr>
      <w:tr w14:paraId="50580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348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F86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64E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DN250</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82D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156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4E6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32A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143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2F45E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469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E20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61B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DN200</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FFD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FA9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1FA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933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C5E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w:t>
            </w:r>
          </w:p>
        </w:tc>
      </w:tr>
      <w:tr w14:paraId="31D3B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B21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737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206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DN160</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EC1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18D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59C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EA5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7B8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w:t>
            </w:r>
          </w:p>
        </w:tc>
      </w:tr>
      <w:tr w14:paraId="2B43C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F45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53C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863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DN110</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8A2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39B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169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744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070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w:t>
            </w:r>
          </w:p>
        </w:tc>
      </w:tr>
      <w:tr w14:paraId="0E09D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107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4CD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双层软管</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C52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200/160</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0B8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334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65B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743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52D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w:t>
            </w:r>
          </w:p>
        </w:tc>
      </w:tr>
      <w:tr w14:paraId="7A666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A1B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9A1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双层软管</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694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705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0D2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6B8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A68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FAC8F">
            <w:pPr>
              <w:jc w:val="center"/>
              <w:rPr>
                <w:rFonts w:hint="eastAsia" w:ascii="宋体" w:hAnsi="宋体" w:eastAsia="宋体" w:cs="宋体"/>
                <w:i w:val="0"/>
                <w:iCs w:val="0"/>
                <w:color w:val="000000"/>
                <w:sz w:val="22"/>
                <w:szCs w:val="22"/>
                <w:u w:val="none"/>
              </w:rPr>
            </w:pPr>
          </w:p>
        </w:tc>
      </w:tr>
      <w:tr w14:paraId="666C9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00C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C41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不锈钢外墙风帽</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024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200/160</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026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50A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1EE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4A9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2A0BD">
            <w:pPr>
              <w:jc w:val="center"/>
              <w:rPr>
                <w:rFonts w:hint="eastAsia" w:ascii="宋体" w:hAnsi="宋体" w:eastAsia="宋体" w:cs="宋体"/>
                <w:i w:val="0"/>
                <w:iCs w:val="0"/>
                <w:color w:val="000000"/>
                <w:sz w:val="22"/>
                <w:szCs w:val="22"/>
                <w:u w:val="none"/>
              </w:rPr>
            </w:pPr>
          </w:p>
        </w:tc>
      </w:tr>
      <w:tr w14:paraId="5D799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A7F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50E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室内新风风口</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DFB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634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2C9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A7B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C07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F8C6A">
            <w:pPr>
              <w:jc w:val="center"/>
              <w:rPr>
                <w:rFonts w:hint="eastAsia" w:ascii="宋体" w:hAnsi="宋体" w:eastAsia="宋体" w:cs="宋体"/>
                <w:i w:val="0"/>
                <w:iCs w:val="0"/>
                <w:color w:val="000000"/>
                <w:sz w:val="22"/>
                <w:szCs w:val="22"/>
                <w:u w:val="none"/>
              </w:rPr>
            </w:pPr>
          </w:p>
        </w:tc>
      </w:tr>
      <w:tr w14:paraId="539D1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3DE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153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室内排风风口</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C86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28E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A77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C01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92E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AA6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新风</w:t>
            </w:r>
          </w:p>
        </w:tc>
      </w:tr>
      <w:tr w14:paraId="67D71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1CA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683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外墙开孔</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A723C">
            <w:pPr>
              <w:jc w:val="center"/>
              <w:rPr>
                <w:rFonts w:hint="eastAsia" w:ascii="宋体" w:hAnsi="宋体" w:eastAsia="宋体" w:cs="宋体"/>
                <w:i w:val="0"/>
                <w:iCs w:val="0"/>
                <w:color w:val="000000"/>
                <w:sz w:val="22"/>
                <w:szCs w:val="22"/>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A24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5BD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117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0E2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85818">
            <w:pPr>
              <w:jc w:val="center"/>
              <w:rPr>
                <w:rFonts w:hint="eastAsia" w:ascii="宋体" w:hAnsi="宋体" w:eastAsia="宋体" w:cs="宋体"/>
                <w:i w:val="0"/>
                <w:iCs w:val="0"/>
                <w:color w:val="000000"/>
                <w:sz w:val="22"/>
                <w:szCs w:val="22"/>
                <w:u w:val="none"/>
              </w:rPr>
            </w:pPr>
          </w:p>
        </w:tc>
      </w:tr>
      <w:tr w14:paraId="53132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9FB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D22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电源</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B1600">
            <w:pPr>
              <w:jc w:val="center"/>
              <w:rPr>
                <w:rFonts w:hint="eastAsia" w:ascii="宋体" w:hAnsi="宋体" w:eastAsia="宋体" w:cs="宋体"/>
                <w:i w:val="0"/>
                <w:iCs w:val="0"/>
                <w:color w:val="000000"/>
                <w:sz w:val="22"/>
                <w:szCs w:val="22"/>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DA3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671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37B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1C8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4D2B0">
            <w:pPr>
              <w:jc w:val="center"/>
              <w:rPr>
                <w:rFonts w:hint="eastAsia" w:ascii="宋体" w:hAnsi="宋体" w:eastAsia="宋体" w:cs="宋体"/>
                <w:i w:val="0"/>
                <w:iCs w:val="0"/>
                <w:color w:val="000000"/>
                <w:sz w:val="22"/>
                <w:szCs w:val="22"/>
                <w:u w:val="none"/>
              </w:rPr>
            </w:pPr>
          </w:p>
        </w:tc>
      </w:tr>
      <w:tr w14:paraId="3B7A0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373"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1DE8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E74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D16DF">
            <w:pPr>
              <w:jc w:val="center"/>
              <w:rPr>
                <w:rFonts w:hint="eastAsia" w:ascii="宋体" w:hAnsi="宋体" w:eastAsia="宋体" w:cs="宋体"/>
                <w:i w:val="0"/>
                <w:iCs w:val="0"/>
                <w:color w:val="000000"/>
                <w:sz w:val="22"/>
                <w:szCs w:val="22"/>
                <w:u w:val="none"/>
              </w:rPr>
            </w:pPr>
          </w:p>
        </w:tc>
      </w:tr>
    </w:tbl>
    <w:p w14:paraId="00A64F6F">
      <w:pPr>
        <w:spacing w:line="360" w:lineRule="exact"/>
        <w:ind w:firstLine="241" w:firstLineChars="100"/>
        <w:rPr>
          <w:rFonts w:ascii="宋体" w:hAnsi="宋体" w:eastAsia="宋体" w:cs="宋体"/>
          <w:b/>
          <w:color w:val="auto"/>
          <w:sz w:val="24"/>
          <w:highlight w:val="none"/>
        </w:rPr>
      </w:pPr>
    </w:p>
    <w:p w14:paraId="78D8784D">
      <w:pPr>
        <w:topLinePunct/>
        <w:adjustRightInd w:val="0"/>
        <w:snapToGrid w:val="0"/>
        <w:spacing w:line="360" w:lineRule="auto"/>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rPr>
        <w:t>报价金额合计：小写：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 xml:space="preserve">  大写：</w:t>
      </w:r>
      <w:r>
        <w:rPr>
          <w:rFonts w:hint="eastAsia" w:ascii="宋体" w:hAnsi="宋体" w:eastAsia="宋体" w:cs="宋体"/>
          <w:color w:val="auto"/>
          <w:sz w:val="24"/>
          <w:highlight w:val="none"/>
          <w:u w:val="single"/>
          <w:lang w:val="en-US" w:eastAsia="zh-CN"/>
        </w:rPr>
        <w:t xml:space="preserve">                    </w:t>
      </w:r>
    </w:p>
    <w:p w14:paraId="55270413">
      <w:pPr>
        <w:adjustRightInd w:val="0"/>
        <w:snapToGrid w:val="0"/>
        <w:spacing w:line="440" w:lineRule="exact"/>
        <w:ind w:left="-88" w:leftChars="-42"/>
        <w:rPr>
          <w:rFonts w:ascii="宋体" w:hAnsi="宋体" w:eastAsia="宋体" w:cs="宋体"/>
          <w:color w:val="auto"/>
          <w:sz w:val="24"/>
          <w:highlight w:val="none"/>
        </w:rPr>
      </w:pPr>
      <w:r>
        <w:rPr>
          <w:rFonts w:hint="eastAsia" w:ascii="宋体" w:hAnsi="宋体" w:eastAsia="宋体" w:cs="宋体"/>
          <w:color w:val="auto"/>
          <w:sz w:val="24"/>
          <w:highlight w:val="none"/>
        </w:rPr>
        <w:t>说明：</w:t>
      </w:r>
    </w:p>
    <w:p w14:paraId="7BB00DEB">
      <w:pPr>
        <w:spacing w:after="120"/>
        <w:ind w:firstLine="240" w:firstLineChars="100"/>
        <w:rPr>
          <w:rFonts w:ascii="宋体" w:hAnsi="宋体" w:eastAsia="宋体" w:cs="宋体"/>
          <w:color w:val="auto"/>
          <w:sz w:val="24"/>
          <w:highlight w:val="none"/>
        </w:rPr>
      </w:pPr>
      <w:r>
        <w:rPr>
          <w:rFonts w:hint="eastAsia" w:ascii="宋体" w:hAnsi="宋体" w:eastAsia="宋体" w:cs="宋体"/>
          <w:color w:val="auto"/>
          <w:sz w:val="24"/>
          <w:highlight w:val="none"/>
        </w:rPr>
        <w:t>1、本表包含招标文件对该项目所有要求的详细报价。“合计”及“报价金额合计”应与附投标承诺汇总表“报价”一致；栏目“单价”为全费用综合包干单价，是指完成文件规定的全部工作内容，提交合格成果文件所发生的全部费用。投标报价包括但不限于项目所需的人工、管理、财务、培训费、食宿费、交通费、保险费等所有费用。如一旦中标，在服务过程中出现任何遗漏，均由供应商免费提供，采购人不再支付任何费用。所有参与项目的工作人员一切安全责任由成交供应商承担。</w:t>
      </w:r>
    </w:p>
    <w:p w14:paraId="79F41EB7">
      <w:pPr>
        <w:adjustRightInd w:val="0"/>
        <w:snapToGrid w:val="0"/>
        <w:spacing w:line="360" w:lineRule="auto"/>
        <w:jc w:val="center"/>
        <w:rPr>
          <w:rFonts w:ascii="宋体" w:hAnsi="宋体" w:eastAsia="宋体" w:cs="宋体"/>
          <w:b/>
          <w:color w:val="auto"/>
          <w:sz w:val="32"/>
          <w:szCs w:val="32"/>
          <w:highlight w:val="none"/>
        </w:rPr>
      </w:pPr>
    </w:p>
    <w:p w14:paraId="2B5DE741">
      <w:pP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1D54A002">
      <w:pPr>
        <w:adjustRightInd w:val="0"/>
        <w:snapToGrid w:val="0"/>
        <w:spacing w:line="360" w:lineRule="auto"/>
        <w:jc w:val="center"/>
        <w:rPr>
          <w:rFonts w:ascii="宋体" w:hAnsi="宋体" w:eastAsia="宋体" w:cs="宋体"/>
          <w:b/>
          <w:color w:val="auto"/>
          <w:sz w:val="30"/>
          <w:szCs w:val="30"/>
          <w:highlight w:val="none"/>
        </w:rPr>
      </w:pPr>
      <w:r>
        <w:rPr>
          <w:rFonts w:hint="eastAsia" w:ascii="宋体" w:hAnsi="宋体" w:eastAsia="宋体" w:cs="宋体"/>
          <w:b/>
          <w:color w:val="auto"/>
          <w:sz w:val="32"/>
          <w:szCs w:val="32"/>
          <w:highlight w:val="none"/>
        </w:rPr>
        <w:t>三、货物/</w:t>
      </w:r>
      <w:r>
        <w:rPr>
          <w:rFonts w:hint="eastAsia" w:ascii="宋体" w:hAnsi="宋体" w:eastAsia="宋体" w:cs="宋体"/>
          <w:b/>
          <w:color w:val="auto"/>
          <w:sz w:val="30"/>
          <w:szCs w:val="30"/>
          <w:highlight w:val="none"/>
        </w:rPr>
        <w:t>服务说明</w:t>
      </w:r>
    </w:p>
    <w:p w14:paraId="56F6D74A">
      <w:pPr>
        <w:adjustRightInd w:val="0"/>
        <w:snapToGrid w:val="0"/>
        <w:ind w:left="-88" w:leftChars="-42" w:firstLine="281" w:firstLineChars="100"/>
        <w:jc w:val="center"/>
        <w:rPr>
          <w:rFonts w:ascii="宋体" w:hAnsi="宋体" w:eastAsia="宋体" w:cs="宋体"/>
          <w:b/>
          <w:bCs/>
          <w:color w:val="auto"/>
          <w:sz w:val="28"/>
          <w:szCs w:val="28"/>
          <w:highlight w:val="none"/>
        </w:rPr>
      </w:pPr>
    </w:p>
    <w:p w14:paraId="26137C43">
      <w:pPr>
        <w:adjustRightInd w:val="0"/>
        <w:snapToGrid w:val="0"/>
        <w:rPr>
          <w:rFonts w:ascii="宋体" w:hAnsi="宋体" w:eastAsia="宋体" w:cs="宋体"/>
          <w:color w:val="auto"/>
          <w:sz w:val="24"/>
          <w:highlight w:val="none"/>
        </w:rPr>
      </w:pPr>
      <w:r>
        <w:rPr>
          <w:rFonts w:hint="eastAsia" w:ascii="宋体" w:hAnsi="宋体" w:eastAsia="宋体" w:cs="宋体"/>
          <w:color w:val="auto"/>
          <w:sz w:val="24"/>
          <w:highlight w:val="none"/>
        </w:rPr>
        <w:t>投标人应根据采购需求编制货物说明/服务方案或服务大纲。格式自拟。</w:t>
      </w:r>
    </w:p>
    <w:p w14:paraId="12DEBE96">
      <w:pPr>
        <w:adjustRightInd w:val="0"/>
        <w:snapToGrid w:val="0"/>
        <w:rPr>
          <w:rFonts w:ascii="宋体" w:hAnsi="宋体" w:eastAsia="宋体" w:cs="宋体"/>
          <w:color w:val="auto"/>
          <w:sz w:val="24"/>
          <w:highlight w:val="none"/>
        </w:rPr>
      </w:pPr>
    </w:p>
    <w:p w14:paraId="11733358">
      <w:pPr>
        <w:adjustRightInd w:val="0"/>
        <w:snapToGrid w:val="0"/>
        <w:rPr>
          <w:rFonts w:ascii="宋体" w:hAnsi="宋体" w:eastAsia="宋体" w:cs="宋体"/>
          <w:color w:val="auto"/>
          <w:sz w:val="24"/>
          <w:highlight w:val="none"/>
        </w:rPr>
      </w:pPr>
    </w:p>
    <w:p w14:paraId="1DF95552">
      <w:pPr>
        <w:adjustRightInd w:val="0"/>
        <w:snapToGrid w:val="0"/>
        <w:rPr>
          <w:rFonts w:ascii="宋体" w:hAnsi="宋体" w:eastAsia="宋体" w:cs="宋体"/>
          <w:color w:val="auto"/>
          <w:sz w:val="24"/>
          <w:highlight w:val="none"/>
        </w:rPr>
      </w:pPr>
    </w:p>
    <w:p w14:paraId="55E91534">
      <w:pPr>
        <w:adjustRightInd w:val="0"/>
        <w:snapToGrid w:val="0"/>
        <w:spacing w:line="360" w:lineRule="auto"/>
        <w:outlineLvl w:val="0"/>
        <w:rPr>
          <w:rFonts w:ascii="宋体" w:hAnsi="宋体" w:eastAsia="宋体" w:cs="宋体"/>
          <w:bCs/>
          <w:color w:val="auto"/>
          <w:sz w:val="24"/>
          <w:highlight w:val="none"/>
        </w:rPr>
      </w:pPr>
      <w:r>
        <w:rPr>
          <w:rFonts w:hint="eastAsia" w:ascii="宋体" w:hAnsi="宋体" w:eastAsia="宋体" w:cs="宋体"/>
          <w:color w:val="auto"/>
          <w:sz w:val="24"/>
          <w:highlight w:val="none"/>
        </w:rPr>
        <w:t>投标人名称：</w:t>
      </w:r>
    </w:p>
    <w:p w14:paraId="6421FF23">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00EB0DD3">
      <w:pPr>
        <w:spacing w:line="380" w:lineRule="exact"/>
        <w:rPr>
          <w:rFonts w:ascii="宋体" w:hAnsi="宋体" w:eastAsia="宋体" w:cs="宋体"/>
          <w:color w:val="auto"/>
          <w:szCs w:val="21"/>
          <w:highlight w:val="none"/>
        </w:rPr>
      </w:pPr>
      <w:r>
        <w:rPr>
          <w:rFonts w:hint="eastAsia" w:ascii="宋体" w:hAnsi="宋体" w:eastAsia="宋体" w:cs="宋体"/>
          <w:color w:val="auto"/>
          <w:sz w:val="24"/>
          <w:highlight w:val="none"/>
        </w:rPr>
        <w:t>日 期 ：  年  月  日</w:t>
      </w:r>
    </w:p>
    <w:p w14:paraId="4B90384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Cs w:val="21"/>
          <w:highlight w:val="none"/>
        </w:rPr>
        <w:br w:type="page"/>
      </w:r>
    </w:p>
    <w:p w14:paraId="62415604">
      <w:pPr>
        <w:adjustRightInd w:val="0"/>
        <w:snapToGrid w:val="0"/>
        <w:spacing w:line="360" w:lineRule="auto"/>
        <w:jc w:val="center"/>
        <w:outlineLvl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四、商务/技术响应/偏离表</w:t>
      </w:r>
    </w:p>
    <w:tbl>
      <w:tblPr>
        <w:tblStyle w:val="16"/>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57E9DB1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vAlign w:val="center"/>
          </w:tcPr>
          <w:p w14:paraId="4DAC34F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548" w:type="dxa"/>
            <w:tcBorders>
              <w:top w:val="double" w:color="auto" w:sz="4" w:space="0"/>
              <w:left w:val="single" w:color="auto" w:sz="6" w:space="0"/>
              <w:bottom w:val="single" w:color="auto" w:sz="6" w:space="0"/>
              <w:right w:val="single" w:color="auto" w:sz="6" w:space="0"/>
            </w:tcBorders>
            <w:vAlign w:val="center"/>
          </w:tcPr>
          <w:p w14:paraId="25491BA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vAlign w:val="center"/>
          </w:tcPr>
          <w:p w14:paraId="398244F3">
            <w:pPr>
              <w:adjustRightInd w:val="0"/>
              <w:snapToGrid w:val="0"/>
              <w:ind w:left="-88" w:leftChars="-42" w:right="-94" w:rightChars="-45"/>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采购文件的商务/技术条款</w:t>
            </w:r>
          </w:p>
        </w:tc>
        <w:tc>
          <w:tcPr>
            <w:tcW w:w="2177" w:type="dxa"/>
            <w:tcBorders>
              <w:top w:val="double" w:color="auto" w:sz="4" w:space="0"/>
              <w:left w:val="single" w:color="auto" w:sz="6" w:space="0"/>
              <w:bottom w:val="single" w:color="auto" w:sz="6" w:space="0"/>
              <w:right w:val="single" w:color="auto" w:sz="6" w:space="0"/>
            </w:tcBorders>
            <w:vAlign w:val="center"/>
          </w:tcPr>
          <w:p w14:paraId="7E3E8FC2">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投标文件的商务/技术条款</w:t>
            </w:r>
          </w:p>
        </w:tc>
        <w:tc>
          <w:tcPr>
            <w:tcW w:w="1276" w:type="dxa"/>
            <w:tcBorders>
              <w:top w:val="double" w:color="auto" w:sz="4" w:space="0"/>
              <w:left w:val="single" w:color="auto" w:sz="6" w:space="0"/>
              <w:bottom w:val="single" w:color="auto" w:sz="6" w:space="0"/>
              <w:right w:val="single" w:color="auto" w:sz="6" w:space="0"/>
            </w:tcBorders>
            <w:vAlign w:val="center"/>
          </w:tcPr>
          <w:p w14:paraId="7EF338C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14:paraId="658D5A7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说明</w:t>
            </w:r>
          </w:p>
        </w:tc>
      </w:tr>
      <w:tr w14:paraId="3663A87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38158686">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79FFF962">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0EE8DF9F">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782BE04A">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6C2F81D">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4C240A43">
            <w:pPr>
              <w:adjustRightInd w:val="0"/>
              <w:snapToGrid w:val="0"/>
              <w:ind w:left="-88" w:leftChars="-42"/>
              <w:jc w:val="center"/>
              <w:rPr>
                <w:rFonts w:ascii="宋体" w:hAnsi="宋体" w:eastAsia="宋体" w:cs="宋体"/>
                <w:color w:val="auto"/>
                <w:sz w:val="24"/>
                <w:highlight w:val="none"/>
              </w:rPr>
            </w:pPr>
          </w:p>
        </w:tc>
      </w:tr>
      <w:tr w14:paraId="4D3F8DF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324D238C">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70F5D13F">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3D9C44DB">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5889A80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48A9DF1">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00F5D15A">
            <w:pPr>
              <w:adjustRightInd w:val="0"/>
              <w:snapToGrid w:val="0"/>
              <w:ind w:left="-88" w:leftChars="-42"/>
              <w:jc w:val="center"/>
              <w:rPr>
                <w:rFonts w:ascii="宋体" w:hAnsi="宋体" w:eastAsia="宋体" w:cs="宋体"/>
                <w:color w:val="auto"/>
                <w:sz w:val="24"/>
                <w:highlight w:val="none"/>
              </w:rPr>
            </w:pPr>
          </w:p>
        </w:tc>
      </w:tr>
      <w:tr w14:paraId="306DF7E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125A02D1">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0736E43E">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3DC19A6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24765332">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FB6F02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1353B18F">
            <w:pPr>
              <w:adjustRightInd w:val="0"/>
              <w:snapToGrid w:val="0"/>
              <w:ind w:left="-88" w:leftChars="-42"/>
              <w:jc w:val="center"/>
              <w:rPr>
                <w:rFonts w:ascii="宋体" w:hAnsi="宋体" w:eastAsia="宋体" w:cs="宋体"/>
                <w:color w:val="auto"/>
                <w:sz w:val="24"/>
                <w:highlight w:val="none"/>
              </w:rPr>
            </w:pPr>
          </w:p>
        </w:tc>
      </w:tr>
      <w:tr w14:paraId="5A5442A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19AAD6C9">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249E911C">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46E49046">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66C27CF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DD61770">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53EDAE68">
            <w:pPr>
              <w:adjustRightInd w:val="0"/>
              <w:snapToGrid w:val="0"/>
              <w:ind w:left="-88" w:leftChars="-42"/>
              <w:jc w:val="center"/>
              <w:rPr>
                <w:rFonts w:ascii="宋体" w:hAnsi="宋体" w:eastAsia="宋体" w:cs="宋体"/>
                <w:color w:val="auto"/>
                <w:sz w:val="24"/>
                <w:highlight w:val="none"/>
              </w:rPr>
            </w:pPr>
          </w:p>
        </w:tc>
      </w:tr>
      <w:tr w14:paraId="5E9D1C1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4C331BEE">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2C15EA66">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04000DBA">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3837C3C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7A2298AF">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3B1F2154">
            <w:pPr>
              <w:adjustRightInd w:val="0"/>
              <w:snapToGrid w:val="0"/>
              <w:ind w:left="-88" w:leftChars="-42"/>
              <w:jc w:val="center"/>
              <w:rPr>
                <w:rFonts w:ascii="宋体" w:hAnsi="宋体" w:eastAsia="宋体" w:cs="宋体"/>
                <w:color w:val="auto"/>
                <w:sz w:val="24"/>
                <w:highlight w:val="none"/>
              </w:rPr>
            </w:pPr>
          </w:p>
        </w:tc>
      </w:tr>
      <w:tr w14:paraId="3B8DADD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vAlign w:val="center"/>
          </w:tcPr>
          <w:p w14:paraId="79595E03">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double" w:color="auto" w:sz="4" w:space="0"/>
              <w:right w:val="single" w:color="auto" w:sz="6" w:space="0"/>
            </w:tcBorders>
            <w:vAlign w:val="center"/>
          </w:tcPr>
          <w:p w14:paraId="5CCE0525">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double" w:color="auto" w:sz="4" w:space="0"/>
              <w:right w:val="single" w:color="auto" w:sz="6" w:space="0"/>
            </w:tcBorders>
            <w:vAlign w:val="center"/>
          </w:tcPr>
          <w:p w14:paraId="147D9EA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double" w:color="auto" w:sz="4" w:space="0"/>
              <w:right w:val="single" w:color="auto" w:sz="6" w:space="0"/>
            </w:tcBorders>
            <w:vAlign w:val="center"/>
          </w:tcPr>
          <w:p w14:paraId="04065A3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double" w:color="auto" w:sz="4" w:space="0"/>
              <w:right w:val="single" w:color="auto" w:sz="6" w:space="0"/>
            </w:tcBorders>
            <w:vAlign w:val="center"/>
          </w:tcPr>
          <w:p w14:paraId="482A03E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double" w:color="auto" w:sz="4" w:space="0"/>
              <w:right w:val="double" w:color="auto" w:sz="4" w:space="0"/>
            </w:tcBorders>
            <w:vAlign w:val="center"/>
          </w:tcPr>
          <w:p w14:paraId="389662C3">
            <w:pPr>
              <w:adjustRightInd w:val="0"/>
              <w:snapToGrid w:val="0"/>
              <w:ind w:left="-88" w:leftChars="-42"/>
              <w:jc w:val="center"/>
              <w:rPr>
                <w:rFonts w:ascii="宋体" w:hAnsi="宋体" w:eastAsia="宋体" w:cs="宋体"/>
                <w:color w:val="auto"/>
                <w:sz w:val="24"/>
                <w:highlight w:val="none"/>
              </w:rPr>
            </w:pPr>
          </w:p>
        </w:tc>
      </w:tr>
    </w:tbl>
    <w:p w14:paraId="16BAD39F">
      <w:pPr>
        <w:rPr>
          <w:rFonts w:ascii="宋体" w:hAnsi="宋体" w:eastAsia="宋体" w:cs="宋体"/>
          <w:color w:val="auto"/>
          <w:sz w:val="24"/>
          <w:highlight w:val="none"/>
        </w:rPr>
      </w:pPr>
    </w:p>
    <w:p w14:paraId="127E9358">
      <w:pPr>
        <w:rPr>
          <w:rFonts w:ascii="宋体" w:hAnsi="宋体" w:eastAsia="宋体" w:cs="宋体"/>
          <w:color w:val="auto"/>
          <w:sz w:val="24"/>
          <w:highlight w:val="none"/>
        </w:rPr>
      </w:pPr>
      <w:r>
        <w:rPr>
          <w:rFonts w:hint="eastAsia" w:ascii="宋体" w:hAnsi="宋体" w:eastAsia="宋体" w:cs="宋体"/>
          <w:color w:val="auto"/>
          <w:sz w:val="24"/>
          <w:highlight w:val="none"/>
        </w:rPr>
        <w:t>注：如无偏离，则必须注明无偏离。</w:t>
      </w:r>
    </w:p>
    <w:p w14:paraId="45582032">
      <w:pPr>
        <w:adjustRightInd w:val="0"/>
        <w:snapToGrid w:val="0"/>
        <w:ind w:left="-88" w:leftChars="-42"/>
        <w:rPr>
          <w:rFonts w:ascii="宋体" w:hAnsi="宋体" w:eastAsia="宋体" w:cs="宋体"/>
          <w:color w:val="auto"/>
          <w:sz w:val="24"/>
          <w:highlight w:val="none"/>
        </w:rPr>
      </w:pPr>
    </w:p>
    <w:p w14:paraId="4F0497EC">
      <w:pPr>
        <w:adjustRightInd w:val="0"/>
        <w:snapToGrid w:val="0"/>
        <w:ind w:left="-88" w:leftChars="-42"/>
        <w:rPr>
          <w:rFonts w:ascii="宋体" w:hAnsi="宋体" w:eastAsia="宋体" w:cs="宋体"/>
          <w:color w:val="auto"/>
          <w:sz w:val="24"/>
          <w:highlight w:val="none"/>
        </w:rPr>
      </w:pPr>
    </w:p>
    <w:p w14:paraId="665EAEC2">
      <w:pPr>
        <w:adjustRightInd w:val="0"/>
        <w:snapToGrid w:val="0"/>
        <w:ind w:left="-88" w:leftChars="-42"/>
        <w:rPr>
          <w:rFonts w:ascii="宋体" w:hAnsi="宋体" w:eastAsia="宋体" w:cs="宋体"/>
          <w:color w:val="auto"/>
          <w:sz w:val="24"/>
          <w:highlight w:val="none"/>
        </w:rPr>
      </w:pPr>
    </w:p>
    <w:p w14:paraId="0204B112">
      <w:pPr>
        <w:ind w:firstLine="480" w:firstLineChars="200"/>
        <w:rPr>
          <w:rFonts w:ascii="宋体" w:hAnsi="宋体" w:eastAsia="宋体" w:cs="宋体"/>
          <w:color w:val="auto"/>
          <w:sz w:val="24"/>
          <w:highlight w:val="none"/>
        </w:rPr>
      </w:pPr>
    </w:p>
    <w:p w14:paraId="1C82CA50">
      <w:pPr>
        <w:ind w:firstLine="480" w:firstLineChars="200"/>
        <w:rPr>
          <w:rFonts w:ascii="宋体" w:hAnsi="宋体" w:eastAsia="宋体" w:cs="宋体"/>
          <w:color w:val="auto"/>
          <w:sz w:val="24"/>
          <w:highlight w:val="none"/>
        </w:rPr>
      </w:pPr>
    </w:p>
    <w:p w14:paraId="24B097C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E4C2436">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37EFE274">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日 期 ：  年  月  日</w:t>
      </w:r>
    </w:p>
    <w:p w14:paraId="39387ECC">
      <w:pPr>
        <w:adjustRightInd w:val="0"/>
        <w:snapToGrid w:val="0"/>
        <w:spacing w:line="360" w:lineRule="auto"/>
        <w:outlineLvl w:val="0"/>
        <w:rPr>
          <w:rFonts w:ascii="宋体" w:hAnsi="宋体" w:eastAsia="宋体" w:cs="宋体"/>
          <w:color w:val="auto"/>
          <w:szCs w:val="21"/>
          <w:highlight w:val="none"/>
        </w:rPr>
      </w:pPr>
    </w:p>
    <w:p w14:paraId="3FBFCD58">
      <w:pPr>
        <w:spacing w:line="380" w:lineRule="exact"/>
        <w:jc w:val="center"/>
        <w:rPr>
          <w:rFonts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五、法定代表人身份证明</w:t>
      </w:r>
    </w:p>
    <w:p w14:paraId="2EC2E99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D64BBA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单位性质：</w:t>
      </w:r>
    </w:p>
    <w:p w14:paraId="26103C11">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地址：</w:t>
      </w:r>
    </w:p>
    <w:p w14:paraId="6128A7E3">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成立时间： 年 月 日</w:t>
      </w:r>
    </w:p>
    <w:p w14:paraId="316980AB">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经营期限：</w:t>
      </w:r>
    </w:p>
    <w:p w14:paraId="30F3A722">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 年龄：职务：</w:t>
      </w:r>
    </w:p>
    <w:p w14:paraId="44D01550">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系 （投标人名称）的法定代表人。</w:t>
      </w:r>
    </w:p>
    <w:p w14:paraId="022A4E80">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特此证明。</w:t>
      </w:r>
    </w:p>
    <w:p w14:paraId="7158FABA">
      <w:pPr>
        <w:spacing w:line="400" w:lineRule="exact"/>
        <w:rPr>
          <w:rFonts w:ascii="宋体" w:hAnsi="宋体" w:eastAsia="宋体" w:cs="宋体"/>
          <w:color w:val="auto"/>
          <w:sz w:val="24"/>
          <w:highlight w:val="none"/>
        </w:rPr>
      </w:pPr>
    </w:p>
    <w:p w14:paraId="16BB7ABF">
      <w:pPr>
        <w:spacing w:line="400" w:lineRule="exact"/>
        <w:jc w:val="right"/>
        <w:rPr>
          <w:rFonts w:ascii="宋体" w:hAnsi="宋体" w:eastAsia="宋体" w:cs="宋体"/>
          <w:color w:val="auto"/>
          <w:sz w:val="24"/>
          <w:highlight w:val="none"/>
        </w:rPr>
      </w:pPr>
    </w:p>
    <w:tbl>
      <w:tblPr>
        <w:tblStyle w:val="1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5CC3DD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vAlign w:val="center"/>
          </w:tcPr>
          <w:p w14:paraId="7F2A0D0F">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vAlign w:val="center"/>
          </w:tcPr>
          <w:p w14:paraId="671D7CE1">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14:paraId="6F06E818">
      <w:pPr>
        <w:spacing w:line="400" w:lineRule="exact"/>
        <w:jc w:val="right"/>
        <w:rPr>
          <w:rFonts w:ascii="宋体" w:hAnsi="宋体" w:eastAsia="宋体" w:cs="宋体"/>
          <w:color w:val="auto"/>
          <w:sz w:val="24"/>
          <w:highlight w:val="none"/>
        </w:rPr>
      </w:pPr>
    </w:p>
    <w:p w14:paraId="7BF89E89">
      <w:pPr>
        <w:spacing w:line="400" w:lineRule="exact"/>
        <w:jc w:val="right"/>
        <w:rPr>
          <w:rFonts w:ascii="宋体" w:hAnsi="宋体" w:eastAsia="宋体" w:cs="宋体"/>
          <w:color w:val="auto"/>
          <w:sz w:val="24"/>
          <w:highlight w:val="none"/>
        </w:rPr>
      </w:pPr>
    </w:p>
    <w:p w14:paraId="490701F0">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 xml:space="preserve">                                    投标人：（盖单位章）</w:t>
      </w:r>
    </w:p>
    <w:p w14:paraId="018318BE">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日 </w:t>
      </w:r>
    </w:p>
    <w:p w14:paraId="16E8388B">
      <w:pPr>
        <w:spacing w:line="400" w:lineRule="exact"/>
        <w:ind w:right="600"/>
        <w:rPr>
          <w:rFonts w:ascii="宋体" w:hAnsi="宋体" w:eastAsia="宋体" w:cs="宋体"/>
          <w:b/>
          <w:color w:val="auto"/>
          <w:sz w:val="24"/>
          <w:highlight w:val="none"/>
        </w:rPr>
      </w:pPr>
    </w:p>
    <w:p w14:paraId="0148C747">
      <w:pPr>
        <w:spacing w:line="440" w:lineRule="exact"/>
        <w:ind w:right="600"/>
        <w:rPr>
          <w:rFonts w:ascii="宋体" w:hAnsi="宋体" w:eastAsia="宋体" w:cs="宋体"/>
          <w:b/>
          <w:color w:val="auto"/>
          <w:sz w:val="24"/>
          <w:highlight w:val="none"/>
        </w:rPr>
      </w:pPr>
      <w:bookmarkStart w:id="9" w:name="_Toc235592960"/>
      <w:bookmarkStart w:id="10" w:name="_Toc193115823"/>
      <w:bookmarkStart w:id="11" w:name="_Toc281562938"/>
      <w:r>
        <w:rPr>
          <w:rFonts w:hint="eastAsia" w:ascii="宋体" w:hAnsi="宋体" w:eastAsia="宋体" w:cs="宋体"/>
          <w:b/>
          <w:color w:val="auto"/>
          <w:sz w:val="24"/>
          <w:highlight w:val="none"/>
        </w:rPr>
        <w:t>注：1、法定代表人的签字必须是亲笔签名，不得使用印章签名或其他电子制版签名代替亲笔签名。</w:t>
      </w:r>
    </w:p>
    <w:p w14:paraId="1B6BA718">
      <w:pPr>
        <w:spacing w:line="44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2、提供两份原件，一份在开标时提供查验，一份并入投标文件正本中。法定代表人来参加开标，则必须同时携带法定代表人身份证明和本人身份证原件。</w:t>
      </w:r>
    </w:p>
    <w:p w14:paraId="449B87D9">
      <w:pPr>
        <w:spacing w:line="400" w:lineRule="exact"/>
        <w:rPr>
          <w:rFonts w:ascii="宋体" w:hAnsi="宋体" w:eastAsia="宋体" w:cs="宋体"/>
          <w:color w:val="auto"/>
          <w:szCs w:val="21"/>
          <w:highlight w:val="none"/>
        </w:rPr>
      </w:pPr>
    </w:p>
    <w:p w14:paraId="1FB72D4C">
      <w:pPr>
        <w:spacing w:line="400" w:lineRule="exact"/>
        <w:jc w:val="center"/>
        <w:rPr>
          <w:rFonts w:ascii="宋体" w:hAnsi="宋体" w:eastAsia="宋体" w:cs="宋体"/>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9"/>
      <w:bookmarkEnd w:id="10"/>
      <w:bookmarkEnd w:id="11"/>
      <w:r>
        <w:rPr>
          <w:rFonts w:hint="eastAsia" w:ascii="宋体" w:hAnsi="宋体" w:eastAsia="宋体" w:cs="宋体"/>
          <w:b/>
          <w:color w:val="auto"/>
          <w:sz w:val="32"/>
          <w:szCs w:val="32"/>
          <w:highlight w:val="none"/>
        </w:rPr>
        <w:t>（如有）</w:t>
      </w:r>
    </w:p>
    <w:p w14:paraId="0F8D5071">
      <w:pPr>
        <w:spacing w:line="400" w:lineRule="exact"/>
        <w:rPr>
          <w:rFonts w:ascii="宋体" w:hAnsi="宋体" w:eastAsia="宋体" w:cs="宋体"/>
          <w:color w:val="auto"/>
          <w:sz w:val="32"/>
          <w:szCs w:val="21"/>
          <w:highlight w:val="none"/>
        </w:rPr>
      </w:pPr>
    </w:p>
    <w:p w14:paraId="06407B99">
      <w:pPr>
        <w:topLinePunct/>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本人（姓名）系（投标人名称）的法定代表人，现委托（姓名）为我方代理人。代理人根据授权，以我方名义签署、澄清、说明、补正、递交、撤回、修改（项目名称）投标文件、签订合同和处理有关事宜，其法律后果由我方承担。</w:t>
      </w:r>
    </w:p>
    <w:p w14:paraId="189DD74C">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p>
    <w:p w14:paraId="1771C119">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42415D03">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14:paraId="3B3F35A4">
      <w:pPr>
        <w:spacing w:line="240" w:lineRule="exact"/>
        <w:ind w:firstLine="480" w:firstLineChars="200"/>
        <w:rPr>
          <w:rFonts w:ascii="宋体" w:hAnsi="宋体" w:eastAsia="宋体" w:cs="宋体"/>
          <w:color w:val="auto"/>
          <w:sz w:val="24"/>
          <w:highlight w:val="none"/>
        </w:rPr>
      </w:pPr>
    </w:p>
    <w:p w14:paraId="079F964F">
      <w:pPr>
        <w:spacing w:line="240" w:lineRule="exact"/>
        <w:ind w:firstLine="480" w:firstLineChars="200"/>
        <w:rPr>
          <w:rFonts w:ascii="宋体" w:hAnsi="宋体" w:eastAsia="宋体" w:cs="宋体"/>
          <w:color w:val="auto"/>
          <w:sz w:val="24"/>
          <w:highlight w:val="none"/>
        </w:rPr>
      </w:pPr>
    </w:p>
    <w:tbl>
      <w:tblPr>
        <w:tblStyle w:val="1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0D766B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vAlign w:val="center"/>
          </w:tcPr>
          <w:p w14:paraId="01DB209E">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vAlign w:val="center"/>
          </w:tcPr>
          <w:p w14:paraId="2004ABBA">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14:paraId="37DB50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vAlign w:val="center"/>
          </w:tcPr>
          <w:p w14:paraId="0CB8D7BB">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vAlign w:val="center"/>
          </w:tcPr>
          <w:p w14:paraId="64B98A10">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14:paraId="1CD2F56D">
      <w:pPr>
        <w:spacing w:line="240" w:lineRule="exact"/>
        <w:rPr>
          <w:rFonts w:ascii="宋体" w:hAnsi="宋体" w:eastAsia="宋体" w:cs="宋体"/>
          <w:color w:val="auto"/>
          <w:sz w:val="28"/>
          <w:szCs w:val="28"/>
          <w:highlight w:val="none"/>
        </w:rPr>
      </w:pPr>
    </w:p>
    <w:p w14:paraId="23FC7CE6">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投标人：（盖单位章）</w:t>
      </w:r>
    </w:p>
    <w:p w14:paraId="13C5C15D">
      <w:pPr>
        <w:spacing w:line="240" w:lineRule="exact"/>
        <w:jc w:val="right"/>
        <w:rPr>
          <w:rFonts w:ascii="宋体" w:hAnsi="宋体" w:eastAsia="宋体" w:cs="宋体"/>
          <w:color w:val="auto"/>
          <w:sz w:val="24"/>
          <w:highlight w:val="none"/>
        </w:rPr>
      </w:pPr>
    </w:p>
    <w:p w14:paraId="0C2E13A3">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法定代表人：（签字）</w:t>
      </w:r>
    </w:p>
    <w:p w14:paraId="47FF8D71">
      <w:pPr>
        <w:spacing w:line="240" w:lineRule="exact"/>
        <w:ind w:right="420"/>
        <w:rPr>
          <w:rFonts w:ascii="宋体" w:hAnsi="宋体" w:eastAsia="宋体" w:cs="宋体"/>
          <w:color w:val="auto"/>
          <w:sz w:val="24"/>
          <w:highlight w:val="none"/>
        </w:rPr>
      </w:pPr>
    </w:p>
    <w:p w14:paraId="73084B67">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授权委托代理人：（签字）</w:t>
      </w:r>
    </w:p>
    <w:p w14:paraId="32D979B5">
      <w:pPr>
        <w:spacing w:line="240" w:lineRule="exact"/>
        <w:ind w:right="480"/>
        <w:rPr>
          <w:rFonts w:ascii="宋体" w:hAnsi="宋体" w:eastAsia="宋体" w:cs="宋体"/>
          <w:color w:val="auto"/>
          <w:sz w:val="24"/>
          <w:highlight w:val="none"/>
        </w:rPr>
      </w:pPr>
    </w:p>
    <w:p w14:paraId="57DE4960">
      <w:pPr>
        <w:spacing w:line="240" w:lineRule="exact"/>
        <w:rPr>
          <w:rFonts w:ascii="宋体" w:hAnsi="宋体" w:eastAsia="宋体" w:cs="宋体"/>
          <w:b/>
          <w:bCs/>
          <w:color w:val="auto"/>
          <w:sz w:val="24"/>
          <w:highlight w:val="none"/>
        </w:rPr>
      </w:pPr>
      <w:r>
        <w:rPr>
          <w:rFonts w:hint="eastAsia" w:ascii="宋体" w:hAnsi="宋体" w:eastAsia="宋体" w:cs="宋体"/>
          <w:color w:val="auto"/>
          <w:sz w:val="24"/>
          <w:highlight w:val="none"/>
        </w:rPr>
        <w:t>年月日</w:t>
      </w:r>
    </w:p>
    <w:p w14:paraId="36DC7732">
      <w:pPr>
        <w:spacing w:line="44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及被授权人有效身份证原件及被授权人在投标人近三个月内任意一个月的社保证明。</w:t>
      </w:r>
    </w:p>
    <w:p w14:paraId="13D911BC">
      <w:pPr>
        <w:ind w:firstLine="640" w:firstLineChars="200"/>
        <w:rPr>
          <w:rFonts w:ascii="宋体" w:hAnsi="宋体" w:eastAsia="宋体" w:cs="宋体"/>
          <w:color w:val="auto"/>
          <w:sz w:val="32"/>
          <w:highlight w:val="none"/>
        </w:rPr>
      </w:pPr>
    </w:p>
    <w:p w14:paraId="1BD8D1AE">
      <w:pPr>
        <w:overflowPunct w:val="0"/>
        <w:spacing w:line="360" w:lineRule="auto"/>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六、投标人基本情况表及资格审查资料</w:t>
      </w:r>
    </w:p>
    <w:p w14:paraId="3D55EF71">
      <w:pPr>
        <w:spacing w:after="120"/>
        <w:ind w:left="420" w:leftChars="200" w:firstLine="482" w:firstLineChars="200"/>
        <w:rPr>
          <w:rFonts w:ascii="宋体" w:hAnsi="宋体" w:eastAsia="宋体" w:cs="宋体"/>
          <w:color w:val="auto"/>
          <w:sz w:val="24"/>
          <w:highlight w:val="none"/>
        </w:rPr>
      </w:pPr>
      <w:r>
        <w:rPr>
          <w:rFonts w:hint="eastAsia" w:ascii="宋体" w:hAnsi="宋体" w:eastAsia="宋体" w:cs="宋体"/>
          <w:b/>
          <w:color w:val="auto"/>
          <w:sz w:val="24"/>
          <w:highlight w:val="none"/>
        </w:rPr>
        <w:t>（1）投标人基本情况表</w:t>
      </w:r>
    </w:p>
    <w:tbl>
      <w:tblPr>
        <w:tblStyle w:val="16"/>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56D0C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5FF5AB6C">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33F31D8E">
            <w:pPr>
              <w:topLinePunct/>
              <w:spacing w:line="440" w:lineRule="exact"/>
              <w:jc w:val="center"/>
              <w:rPr>
                <w:rFonts w:ascii="宋体" w:hAnsi="宋体" w:eastAsia="宋体" w:cs="宋体"/>
                <w:color w:val="auto"/>
                <w:sz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14:paraId="3FF23F00">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296DD3B0">
            <w:pPr>
              <w:topLinePunct/>
              <w:spacing w:line="440" w:lineRule="exact"/>
              <w:jc w:val="center"/>
              <w:rPr>
                <w:rFonts w:ascii="宋体" w:hAnsi="宋体" w:eastAsia="宋体" w:cs="宋体"/>
                <w:color w:val="auto"/>
                <w:sz w:val="24"/>
                <w:highlight w:val="none"/>
              </w:rPr>
            </w:pPr>
          </w:p>
        </w:tc>
      </w:tr>
      <w:tr w14:paraId="0159FA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91F28F6">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1463A83B">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2A67F435">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5B5C3C7F">
            <w:pPr>
              <w:topLinePunct/>
              <w:spacing w:line="440" w:lineRule="exact"/>
              <w:jc w:val="center"/>
              <w:rPr>
                <w:rFonts w:ascii="宋体" w:hAnsi="宋体" w:eastAsia="宋体" w:cs="宋体"/>
                <w:color w:val="auto"/>
                <w:sz w:val="24"/>
                <w:highlight w:val="none"/>
              </w:rPr>
            </w:pPr>
          </w:p>
        </w:tc>
      </w:tr>
      <w:tr w14:paraId="1DE985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2256DF8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271C52BF">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65A19E73">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264E01B9">
            <w:pPr>
              <w:topLinePunct/>
              <w:spacing w:line="440" w:lineRule="exact"/>
              <w:jc w:val="center"/>
              <w:rPr>
                <w:rFonts w:ascii="宋体" w:hAnsi="宋体" w:eastAsia="宋体" w:cs="宋体"/>
                <w:color w:val="auto"/>
                <w:sz w:val="24"/>
                <w:highlight w:val="none"/>
              </w:rPr>
            </w:pPr>
          </w:p>
        </w:tc>
      </w:tr>
      <w:tr w14:paraId="0007E2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43AA4C7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116665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0F6D9FB5">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96D415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6941D592">
            <w:pPr>
              <w:topLinePunct/>
              <w:spacing w:line="440" w:lineRule="exact"/>
              <w:ind w:firstLine="120" w:firstLineChars="50"/>
              <w:jc w:val="center"/>
              <w:rPr>
                <w:rFonts w:ascii="宋体" w:hAnsi="宋体" w:eastAsia="宋体" w:cs="宋体"/>
                <w:color w:val="auto"/>
                <w:sz w:val="24"/>
                <w:highlight w:val="none"/>
              </w:rPr>
            </w:pPr>
          </w:p>
        </w:tc>
      </w:tr>
      <w:tr w14:paraId="5BB233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408E7DC1">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5973E69">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29B4CF39">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315BE8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1212287B">
            <w:pPr>
              <w:topLinePunct/>
              <w:spacing w:line="440" w:lineRule="exact"/>
              <w:ind w:firstLine="120" w:firstLineChars="50"/>
              <w:jc w:val="center"/>
              <w:rPr>
                <w:rFonts w:ascii="宋体" w:hAnsi="宋体" w:eastAsia="宋体" w:cs="宋体"/>
                <w:color w:val="auto"/>
                <w:sz w:val="24"/>
                <w:highlight w:val="none"/>
              </w:rPr>
            </w:pPr>
          </w:p>
        </w:tc>
      </w:tr>
      <w:tr w14:paraId="519166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0FC613DF">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6BA2DD8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7BD6E16">
            <w:pPr>
              <w:topLinePunct/>
              <w:spacing w:line="440" w:lineRule="exact"/>
              <w:ind w:firstLine="120" w:firstLineChars="50"/>
              <w:jc w:val="center"/>
              <w:rPr>
                <w:rFonts w:ascii="宋体" w:hAnsi="宋体" w:eastAsia="宋体" w:cs="宋体"/>
                <w:color w:val="auto"/>
                <w:sz w:val="24"/>
                <w:highlight w:val="none"/>
              </w:rPr>
            </w:pPr>
          </w:p>
        </w:tc>
      </w:tr>
      <w:tr w14:paraId="45287A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2D07D883">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B5278E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4905977">
            <w:pPr>
              <w:topLinePunct/>
              <w:spacing w:line="440" w:lineRule="exact"/>
              <w:ind w:firstLine="120" w:firstLineChars="50"/>
              <w:jc w:val="center"/>
              <w:rPr>
                <w:rFonts w:ascii="宋体" w:hAnsi="宋体" w:eastAsia="宋体" w:cs="宋体"/>
                <w:color w:val="auto"/>
                <w:sz w:val="24"/>
                <w:highlight w:val="none"/>
              </w:rPr>
            </w:pPr>
          </w:p>
        </w:tc>
      </w:tr>
      <w:tr w14:paraId="30DE7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20BF22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CBEFFD4">
            <w:pPr>
              <w:topLinePunct/>
              <w:spacing w:line="440" w:lineRule="exact"/>
              <w:jc w:val="center"/>
              <w:rPr>
                <w:rFonts w:ascii="宋体" w:hAnsi="宋体" w:eastAsia="宋体" w:cs="宋体"/>
                <w:color w:val="auto"/>
                <w:sz w:val="24"/>
                <w:highlight w:val="none"/>
              </w:rPr>
            </w:pPr>
          </w:p>
        </w:tc>
      </w:tr>
      <w:tr w14:paraId="0E59D6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4C5729B">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A5C28B0">
            <w:pPr>
              <w:topLinePunct/>
              <w:spacing w:line="440" w:lineRule="exact"/>
              <w:jc w:val="center"/>
              <w:rPr>
                <w:rFonts w:ascii="宋体" w:hAnsi="宋体" w:eastAsia="宋体" w:cs="宋体"/>
                <w:color w:val="auto"/>
                <w:sz w:val="24"/>
                <w:highlight w:val="none"/>
              </w:rPr>
            </w:pPr>
          </w:p>
        </w:tc>
      </w:tr>
      <w:tr w14:paraId="2BBAD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6C51EB5D">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57FAFB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4CB1A621">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FD04337">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有效期</w:t>
            </w:r>
          </w:p>
        </w:tc>
      </w:tr>
      <w:tr w14:paraId="335BAB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0C97E653">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8D7AEED">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4487A7A2">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1B3635A8">
            <w:pPr>
              <w:topLinePunct/>
              <w:spacing w:line="440" w:lineRule="exact"/>
              <w:jc w:val="center"/>
              <w:rPr>
                <w:rFonts w:ascii="宋体" w:hAnsi="宋体" w:eastAsia="宋体" w:cs="宋体"/>
                <w:color w:val="auto"/>
                <w:sz w:val="24"/>
                <w:highlight w:val="none"/>
              </w:rPr>
            </w:pPr>
          </w:p>
        </w:tc>
      </w:tr>
      <w:tr w14:paraId="25B5B3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5B558B69">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07E3CDF">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793AC497">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301FA08">
            <w:pPr>
              <w:topLinePunct/>
              <w:spacing w:line="440" w:lineRule="exact"/>
              <w:jc w:val="center"/>
              <w:rPr>
                <w:rFonts w:ascii="宋体" w:hAnsi="宋体" w:eastAsia="宋体" w:cs="宋体"/>
                <w:color w:val="auto"/>
                <w:sz w:val="24"/>
                <w:highlight w:val="none"/>
              </w:rPr>
            </w:pPr>
          </w:p>
        </w:tc>
      </w:tr>
    </w:tbl>
    <w:p w14:paraId="056AF50A">
      <w:pPr>
        <w:overflowPunct w:val="0"/>
        <w:spacing w:line="360" w:lineRule="auto"/>
        <w:jc w:val="center"/>
        <w:rPr>
          <w:rFonts w:ascii="宋体" w:hAnsi="宋体" w:eastAsia="宋体" w:cs="宋体"/>
          <w:b/>
          <w:color w:val="auto"/>
          <w:sz w:val="32"/>
          <w:szCs w:val="32"/>
          <w:highlight w:val="none"/>
        </w:rPr>
      </w:pPr>
    </w:p>
    <w:p w14:paraId="3E725A5A">
      <w:pPr>
        <w:wordWrap w:val="0"/>
        <w:adjustRightInd w:val="0"/>
        <w:snapToGrid w:val="0"/>
        <w:spacing w:beforeLines="50" w:line="460" w:lineRule="exact"/>
        <w:ind w:firstLine="482" w:firstLineChars="200"/>
        <w:jc w:val="center"/>
        <w:rPr>
          <w:rFonts w:hint="default" w:ascii="宋体" w:hAnsi="宋体" w:eastAsia="宋体" w:cs="宋体"/>
          <w:bCs/>
          <w:color w:val="auto"/>
          <w:sz w:val="24"/>
          <w:highlight w:val="none"/>
          <w:lang w:val="en-US" w:eastAsia="zh-CN"/>
        </w:rPr>
      </w:pPr>
      <w:r>
        <w:rPr>
          <w:rFonts w:hint="eastAsia" w:ascii="宋体" w:hAnsi="宋体" w:eastAsia="宋体" w:cs="宋体"/>
          <w:b/>
          <w:color w:val="auto"/>
          <w:sz w:val="24"/>
          <w:highlight w:val="none"/>
        </w:rPr>
        <w:t>（2）</w:t>
      </w:r>
      <w:r>
        <w:rPr>
          <w:rFonts w:hint="eastAsia" w:ascii="宋体" w:hAnsi="宋体" w:eastAsia="宋体" w:cs="宋体"/>
          <w:b/>
          <w:bCs/>
          <w:color w:val="auto"/>
          <w:sz w:val="24"/>
          <w:highlight w:val="none"/>
        </w:rPr>
        <w:t>供应商相关满足资格条件相关资料复印件。</w:t>
      </w:r>
    </w:p>
    <w:p w14:paraId="6542C25E">
      <w:pPr>
        <w:overflowPunct w:val="0"/>
        <w:spacing w:line="360" w:lineRule="auto"/>
        <w:jc w:val="center"/>
        <w:rPr>
          <w:rFonts w:ascii="宋体" w:hAnsi="宋体" w:eastAsia="宋体" w:cs="宋体"/>
          <w:b/>
          <w:color w:val="auto"/>
          <w:sz w:val="32"/>
          <w:szCs w:val="32"/>
          <w:highlight w:val="none"/>
        </w:rPr>
      </w:pPr>
    </w:p>
    <w:p w14:paraId="24894C68">
      <w:pPr>
        <w:spacing w:line="480" w:lineRule="exact"/>
        <w:rPr>
          <w:rFonts w:ascii="宋体" w:hAnsi="宋体" w:eastAsia="宋体" w:cs="宋体"/>
          <w:color w:val="auto"/>
          <w:sz w:val="30"/>
          <w:szCs w:val="30"/>
          <w:highlight w:val="none"/>
        </w:rPr>
      </w:pPr>
    </w:p>
    <w:p w14:paraId="3EDE7D6A">
      <w:pPr>
        <w:spacing w:line="480" w:lineRule="exact"/>
        <w:rPr>
          <w:rFonts w:ascii="宋体" w:hAnsi="宋体" w:eastAsia="宋体" w:cs="宋体"/>
          <w:color w:val="auto"/>
          <w:sz w:val="30"/>
          <w:szCs w:val="30"/>
          <w:highlight w:val="none"/>
        </w:rPr>
      </w:pPr>
    </w:p>
    <w:p w14:paraId="539F81A0">
      <w:pPr>
        <w:spacing w:line="480" w:lineRule="exact"/>
        <w:rPr>
          <w:rFonts w:ascii="宋体" w:hAnsi="宋体" w:eastAsia="宋体" w:cs="宋体"/>
          <w:color w:val="auto"/>
          <w:sz w:val="30"/>
          <w:szCs w:val="30"/>
          <w:highlight w:val="none"/>
        </w:rPr>
      </w:pPr>
    </w:p>
    <w:p w14:paraId="2B69766D">
      <w:pPr>
        <w:adjustRightInd w:val="0"/>
        <w:snapToGrid w:val="0"/>
        <w:spacing w:line="360" w:lineRule="auto"/>
        <w:outlineLvl w:val="0"/>
        <w:rPr>
          <w:rFonts w:ascii="宋体" w:hAnsi="宋体" w:eastAsia="宋体" w:cs="宋体"/>
          <w:b/>
          <w:color w:val="auto"/>
          <w:sz w:val="24"/>
          <w:highlight w:val="none"/>
        </w:rPr>
      </w:pPr>
    </w:p>
    <w:p w14:paraId="212E8A49">
      <w:pPr>
        <w:spacing w:line="420" w:lineRule="exact"/>
        <w:ind w:firstLine="472" w:firstLineChars="200"/>
        <w:rPr>
          <w:rFonts w:ascii="宋体" w:hAnsi="宋体" w:eastAsia="宋体" w:cs="宋体"/>
          <w:color w:val="auto"/>
          <w:spacing w:val="-2"/>
          <w:sz w:val="24"/>
          <w:highlight w:val="none"/>
        </w:rPr>
        <w:sectPr>
          <w:footerReference r:id="rId8" w:type="first"/>
          <w:footerReference r:id="rId7" w:type="default"/>
          <w:pgSz w:w="11905" w:h="16838"/>
          <w:pgMar w:top="1417" w:right="1531" w:bottom="1474" w:left="1531" w:header="850" w:footer="992" w:gutter="0"/>
          <w:pgNumType w:fmt="decimal"/>
          <w:cols w:space="0" w:num="1"/>
          <w:rtlGutter w:val="0"/>
          <w:docGrid w:type="lines" w:linePitch="315" w:charSpace="0"/>
        </w:sectPr>
      </w:pPr>
    </w:p>
    <w:p w14:paraId="1790BD4B">
      <w:pPr>
        <w:spacing w:line="42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七、投标人认为需要提供的其它资料</w:t>
      </w:r>
    </w:p>
    <w:p w14:paraId="6CE11226">
      <w:pPr>
        <w:keepNext w:val="0"/>
        <w:keepLines w:val="0"/>
        <w:pageBreakBefore w:val="0"/>
        <w:kinsoku/>
        <w:wordWrap/>
        <w:overflowPunct/>
        <w:topLinePunct w:val="0"/>
        <w:autoSpaceDE/>
        <w:autoSpaceDN/>
        <w:bidi w:val="0"/>
        <w:adjustRightInd/>
        <w:snapToGrid/>
        <w:spacing w:line="360" w:lineRule="auto"/>
        <w:textAlignment w:val="auto"/>
        <w:rPr>
          <w:rFonts w:ascii="宋体" w:hAnsi="宋体" w:eastAsia="宋体" w:cs="宋体"/>
          <w:color w:val="auto"/>
          <w:highlight w:val="none"/>
        </w:rPr>
      </w:pPr>
    </w:p>
    <w:sectPr>
      <w:footerReference r:id="rId10" w:type="first"/>
      <w:footerReference r:id="rId9" w:type="default"/>
      <w:pgSz w:w="11905" w:h="16838"/>
      <w:pgMar w:top="1531" w:right="1531" w:bottom="1531" w:left="1531" w:header="850"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8924C">
    <w:pPr>
      <w:tabs>
        <w:tab w:val="center" w:pos="4320"/>
        <w:tab w:val="right" w:pos="8640"/>
      </w:tabs>
      <w:snapToGrid w:val="0"/>
      <w:jc w:val="left"/>
      <w:rPr>
        <w:rFonts w:ascii="仿宋_GB2312" w:hAnsi="Calibri" w:eastAsia="仿宋_GB2312"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6D52C">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46866">
    <w:pPr>
      <w:tabs>
        <w:tab w:val="center" w:pos="4320"/>
        <w:tab w:val="right" w:pos="8640"/>
      </w:tabs>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30175" cy="13716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30175" cy="137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8C7A6">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0.8pt;width:10.25pt;mso-position-horizontal:center;mso-position-horizontal-relative:margin;z-index:251663360;mso-width-relative:page;mso-height-relative:page;" filled="f" stroked="f" coordsize="21600,21600" o:gfxdata="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9fH6M0gAAAAMBAAAPAAAAAAAAAAEAIAAAACIAAABkcnMvZG93bnJldi54bWxQ&#10;SwECFAAUAAAACACHTuJARUg4gjYCAABhBAAADgAAAAAAAAABACAAAAAhAQAAZHJzL2Uyb0RvYy54&#10;bWxQSwUGAAAAAAYABgBZAQAAyQUAAAAA&#10;">
              <v:fill on="f" focussize="0,0"/>
              <v:stroke on="f" weight="0.5pt"/>
              <v:imagedata o:title=""/>
              <o:lock v:ext="edit" aspectratio="f"/>
              <v:textbox inset="0mm,0mm,0mm,0mm">
                <w:txbxContent>
                  <w:p w14:paraId="1D98C7A6">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444AC">
    <w:pPr>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8AD8F9">
                          <w:pPr>
                            <w:pStyle w:val="9"/>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88AD8F9">
                    <w:pPr>
                      <w:pStyle w:val="9"/>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5253F">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jNV8zXAQAAsQ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duULPIyzDiJ09R7suK4G2ei&#10;O9edkOeAC9FSi/tPif5oUe+0O4sRFmO3GAcf1L7Py5Vqgb89RGwu95wqTLDINTk4ycx63rq0Kv/6&#10;OevxT9v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pgkvTAAAABQEAAA8AAAAAAAAAAQAgAAAA&#10;IgAAAGRycy9kb3ducmV2LnhtbFBLAQIUABQAAAAIAIdO4kBIzVfM1wEAALEDAAAOAAAAAAAAAAEA&#10;IAAAACIBAABkcnMvZTJvRG9jLnhtbFBLBQYAAAAABgAGAFkBAABrBQAAAAA=&#10;">
              <v:fill on="f" focussize="0,0"/>
              <v:stroke on="f" weight="1.25pt"/>
              <v:imagedata o:title=""/>
              <o:lock v:ext="edit" aspectratio="f"/>
              <v:textbox inset="0mm,0mm,0mm,0mm" style="mso-fit-shape-to-text:t;">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C62A5">
    <w:pPr>
      <w:tabs>
        <w:tab w:val="center" w:pos="4153"/>
        <w:tab w:val="right" w:pos="8306"/>
      </w:tabs>
      <w:snapToGrid w:val="0"/>
      <w:ind w:right="360"/>
      <w:rPr>
        <w:rFonts w:ascii="宋体" w:hAnsi="宋体" w:eastAsia="宋体" w:cs="宋体"/>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ADC8BE">
                          <w:pPr>
                            <w:pStyle w:val="9"/>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0ADC8BE">
                    <w:pPr>
                      <w:pStyle w:val="9"/>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947E5">
    <w:pPr>
      <w:tabs>
        <w:tab w:val="center" w:pos="7106"/>
      </w:tabs>
      <w:snapToGrid w:val="0"/>
      <w:ind w:right="36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sz w:val="18"/>
        <w:szCs w:val="18"/>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B0355">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C0261"/>
    <w:multiLevelType w:val="singleLevel"/>
    <w:tmpl w:val="1D3C0261"/>
    <w:lvl w:ilvl="0" w:tentative="0">
      <w:start w:val="1"/>
      <w:numFmt w:val="chineseCounting"/>
      <w:suff w:val="nothing"/>
      <w:lvlText w:val="%1、"/>
      <w:lvlJc w:val="left"/>
      <w:rPr>
        <w:rFonts w:hint="eastAsia"/>
      </w:rPr>
    </w:lvl>
  </w:abstractNum>
  <w:abstractNum w:abstractNumId="1">
    <w:nsid w:val="6BAC26DB"/>
    <w:multiLevelType w:val="singleLevel"/>
    <w:tmpl w:val="6BAC26D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001706"/>
    <w:rsid w:val="1367207C"/>
    <w:rsid w:val="410B60EA"/>
    <w:rsid w:val="4F7B197C"/>
    <w:rsid w:val="5ADA28BF"/>
    <w:rsid w:val="617E01D4"/>
    <w:rsid w:val="66C07777"/>
    <w:rsid w:val="671B0538"/>
    <w:rsid w:val="67480731"/>
    <w:rsid w:val="69F61E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jc w:val="center"/>
      <w:outlineLvl w:val="0"/>
    </w:pPr>
    <w:rPr>
      <w:b/>
      <w:bCs/>
      <w:sz w:val="24"/>
      <w:szCs w:val="20"/>
    </w:rPr>
  </w:style>
  <w:style w:type="character" w:default="1" w:styleId="17">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3">
    <w:name w:val="annotation text"/>
    <w:semiHidden/>
    <w:qFormat/>
    <w:uiPriority w:val="0"/>
    <w:pPr>
      <w:widowControl w:val="0"/>
      <w:jc w:val="left"/>
    </w:pPr>
    <w:rPr>
      <w:rFonts w:ascii="仿宋_GB2312" w:hAnsi="Calibri" w:eastAsia="仿宋_GB2312" w:cs="Times New Roman"/>
      <w:kern w:val="2"/>
      <w:sz w:val="32"/>
      <w:szCs w:val="24"/>
      <w:lang w:val="en-US" w:eastAsia="zh-CN" w:bidi="ar-SA"/>
    </w:rPr>
  </w:style>
  <w:style w:type="paragraph" w:styleId="4">
    <w:name w:val="Body Text"/>
    <w:next w:val="1"/>
    <w:qFormat/>
    <w:uiPriority w:val="0"/>
    <w:pPr>
      <w:widowControl w:val="0"/>
      <w:spacing w:after="120"/>
      <w:jc w:val="both"/>
    </w:pPr>
    <w:rPr>
      <w:rFonts w:ascii="Times New Roman" w:hAnsi="Times New Roman" w:eastAsia="宋体" w:cs="Times New Roman"/>
      <w:kern w:val="0"/>
      <w:sz w:val="20"/>
      <w:szCs w:val="24"/>
      <w:lang w:val="en-US" w:eastAsia="zh-CN" w:bidi="ar-SA"/>
    </w:rPr>
  </w:style>
  <w:style w:type="paragraph" w:styleId="5">
    <w:name w:val="Body Text Indent"/>
    <w:basedOn w:val="1"/>
    <w:next w:val="6"/>
    <w:qFormat/>
    <w:uiPriority w:val="0"/>
    <w:pPr>
      <w:spacing w:after="120"/>
      <w:ind w:left="420" w:leftChars="200"/>
    </w:pPr>
  </w:style>
  <w:style w:type="paragraph" w:styleId="6">
    <w:name w:val="annotation subject"/>
    <w:next w:val="1"/>
    <w:qFormat/>
    <w:uiPriority w:val="0"/>
    <w:pPr>
      <w:widowControl w:val="0"/>
      <w:jc w:val="left"/>
    </w:pPr>
    <w:rPr>
      <w:rFonts w:ascii="仿宋_GB2312" w:hAnsi="Calibri" w:eastAsia="仿宋_GB2312" w:cs="Times New Roman"/>
      <w:b/>
      <w:bCs/>
      <w:kern w:val="2"/>
      <w:sz w:val="32"/>
      <w:szCs w:val="24"/>
      <w:lang w:val="en-US" w:eastAsia="zh-CN" w:bidi="ar-SA"/>
    </w:rPr>
  </w:style>
  <w:style w:type="paragraph" w:styleId="7">
    <w:name w:val="Date"/>
    <w:basedOn w:val="1"/>
    <w:next w:val="1"/>
    <w:qFormat/>
    <w:uiPriority w:val="0"/>
    <w:pPr>
      <w:ind w:left="100" w:leftChars="2500"/>
    </w:pPr>
    <w:rPr>
      <w:rFonts w:ascii="Times New Roman" w:eastAsia="宋体"/>
    </w:rPr>
  </w:style>
  <w:style w:type="paragraph" w:styleId="8">
    <w:name w:val="Body Text Indent 2"/>
    <w:basedOn w:val="1"/>
    <w:qFormat/>
    <w:uiPriority w:val="0"/>
    <w:pPr>
      <w:ind w:firstLine="643" w:firstLineChars="200"/>
    </w:pPr>
  </w:style>
  <w:style w:type="paragraph" w:styleId="9">
    <w:name w:val="footer"/>
    <w:basedOn w:val="1"/>
    <w:link w:val="28"/>
    <w:qFormat/>
    <w:uiPriority w:val="0"/>
    <w:pPr>
      <w:tabs>
        <w:tab w:val="center" w:pos="4153"/>
        <w:tab w:val="right" w:pos="8306"/>
      </w:tabs>
      <w:snapToGrid w:val="0"/>
      <w:jc w:val="left"/>
    </w:pPr>
    <w:rPr>
      <w:sz w:val="18"/>
      <w:szCs w:val="18"/>
    </w:rPr>
  </w:style>
  <w:style w:type="paragraph" w:styleId="10">
    <w:name w:val="header"/>
    <w:basedOn w:val="1"/>
    <w:link w:val="27"/>
    <w:qFormat/>
    <w:uiPriority w:val="0"/>
    <w:pPr>
      <w:pBdr>
        <w:bottom w:val="single" w:color="auto" w:sz="6" w:space="1"/>
      </w:pBdr>
      <w:tabs>
        <w:tab w:val="center" w:pos="4153"/>
        <w:tab w:val="right" w:pos="8306"/>
      </w:tabs>
      <w:snapToGrid w:val="0"/>
      <w:jc w:val="center"/>
    </w:pPr>
    <w:rPr>
      <w:sz w:val="18"/>
      <w:szCs w:val="18"/>
    </w:r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2">
    <w:name w:val="Normal (Web)"/>
    <w:basedOn w:val="1"/>
    <w:qFormat/>
    <w:uiPriority w:val="0"/>
    <w:rPr>
      <w:sz w:val="24"/>
    </w:rPr>
  </w:style>
  <w:style w:type="paragraph" w:styleId="13">
    <w:name w:val="Body Text First Indent"/>
    <w:qFormat/>
    <w:uiPriority w:val="0"/>
    <w:pPr>
      <w:widowControl w:val="0"/>
      <w:autoSpaceDE w:val="0"/>
      <w:autoSpaceDN w:val="0"/>
      <w:adjustRightInd w:val="0"/>
      <w:spacing w:before="72" w:after="48" w:line="306" w:lineRule="exact"/>
      <w:ind w:firstLine="454" w:firstLineChars="200"/>
      <w:jc w:val="left"/>
    </w:pPr>
    <w:rPr>
      <w:rFonts w:ascii="Times New Roman" w:hAnsi="Times New Roman" w:eastAsia="宋体" w:cs="Times New Roman"/>
      <w:kern w:val="0"/>
      <w:sz w:val="24"/>
      <w:szCs w:val="24"/>
      <w:lang w:val="en-US" w:eastAsia="zh-CN" w:bidi="ar-SA"/>
    </w:rPr>
  </w:style>
  <w:style w:type="paragraph" w:styleId="14">
    <w:name w:val="Body Text First Indent 2"/>
    <w:basedOn w:val="5"/>
    <w:next w:val="15"/>
    <w:qFormat/>
    <w:uiPriority w:val="0"/>
    <w:pPr>
      <w:ind w:firstLine="420" w:firstLineChars="200"/>
    </w:pPr>
    <w:rPr>
      <w:rFonts w:ascii="Times New Roman" w:hAnsi="Times New Roman" w:eastAsia="仿宋_GB2312"/>
      <w:sz w:val="32"/>
    </w:rPr>
  </w:style>
  <w:style w:type="paragraph" w:customStyle="1" w:styleId="15">
    <w:name w:val="正文1"/>
    <w:qFormat/>
    <w:uiPriority w:val="0"/>
    <w:pPr>
      <w:widowControl w:val="0"/>
      <w:spacing w:line="360" w:lineRule="auto"/>
      <w:ind w:firstLine="480" w:firstLineChars="200"/>
      <w:jc w:val="both"/>
    </w:pPr>
    <w:rPr>
      <w:rFonts w:ascii="仿宋_GB2312" w:hAnsi="Calibri" w:eastAsia="仿宋_GB2312" w:cs="Times New Roman"/>
      <w:kern w:val="2"/>
      <w:sz w:val="24"/>
      <w:szCs w:val="24"/>
      <w:lang w:val="en-US" w:eastAsia="zh-CN" w:bidi="ar-SA"/>
    </w:rPr>
  </w:style>
  <w:style w:type="character" w:styleId="18">
    <w:name w:val="Strong"/>
    <w:basedOn w:val="17"/>
    <w:qFormat/>
    <w:uiPriority w:val="0"/>
    <w:rPr>
      <w:b/>
    </w:rPr>
  </w:style>
  <w:style w:type="paragraph" w:customStyle="1" w:styleId="19">
    <w:name w:val="正文文本_0"/>
    <w:next w:val="20"/>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20">
    <w:name w:val="正文_0_0"/>
    <w:next w:val="14"/>
    <w:qFormat/>
    <w:uiPriority w:val="0"/>
    <w:pPr>
      <w:widowControl w:val="0"/>
      <w:jc w:val="both"/>
    </w:pPr>
    <w:rPr>
      <w:rFonts w:ascii="Calibri" w:hAnsi="Calibri" w:eastAsia="宋体" w:cs="Times New Roman"/>
      <w:kern w:val="2"/>
      <w:sz w:val="24"/>
      <w:szCs w:val="22"/>
      <w:lang w:val="en-US" w:eastAsia="zh-CN" w:bidi="ar-SA"/>
    </w:rPr>
  </w:style>
  <w:style w:type="character" w:customStyle="1" w:styleId="21">
    <w:name w:val="font61"/>
    <w:basedOn w:val="17"/>
    <w:qFormat/>
    <w:uiPriority w:val="0"/>
    <w:rPr>
      <w:rFonts w:hint="eastAsia" w:ascii="微软雅黑" w:hAnsi="微软雅黑" w:eastAsia="微软雅黑" w:cs="微软雅黑"/>
      <w:color w:val="FF0000"/>
      <w:sz w:val="22"/>
      <w:szCs w:val="22"/>
      <w:u w:val="none"/>
    </w:rPr>
  </w:style>
  <w:style w:type="character" w:customStyle="1" w:styleId="22">
    <w:name w:val="font41"/>
    <w:basedOn w:val="17"/>
    <w:qFormat/>
    <w:uiPriority w:val="0"/>
    <w:rPr>
      <w:rFonts w:hint="eastAsia" w:ascii="微软雅黑" w:hAnsi="微软雅黑" w:eastAsia="微软雅黑" w:cs="微软雅黑"/>
      <w:color w:val="000000"/>
      <w:sz w:val="22"/>
      <w:szCs w:val="22"/>
      <w:u w:val="none"/>
    </w:rPr>
  </w:style>
  <w:style w:type="character" w:customStyle="1" w:styleId="23">
    <w:name w:val="font71"/>
    <w:basedOn w:val="17"/>
    <w:qFormat/>
    <w:uiPriority w:val="0"/>
    <w:rPr>
      <w:rFonts w:hint="default" w:ascii="Times New Roman" w:hAnsi="Times New Roman" w:cs="Times New Roman"/>
      <w:color w:val="000000"/>
      <w:sz w:val="22"/>
      <w:szCs w:val="22"/>
      <w:u w:val="none"/>
    </w:rPr>
  </w:style>
  <w:style w:type="character" w:customStyle="1" w:styleId="24">
    <w:name w:val="font81"/>
    <w:basedOn w:val="17"/>
    <w:qFormat/>
    <w:uiPriority w:val="0"/>
    <w:rPr>
      <w:rFonts w:hint="eastAsia" w:ascii="宋体" w:hAnsi="宋体" w:eastAsia="宋体" w:cs="宋体"/>
      <w:color w:val="FF0000"/>
      <w:sz w:val="22"/>
      <w:szCs w:val="22"/>
      <w:u w:val="none"/>
    </w:rPr>
  </w:style>
  <w:style w:type="character" w:customStyle="1" w:styleId="25">
    <w:name w:val="font51"/>
    <w:basedOn w:val="17"/>
    <w:qFormat/>
    <w:uiPriority w:val="0"/>
    <w:rPr>
      <w:rFonts w:hint="eastAsia" w:ascii="微软雅黑" w:hAnsi="微软雅黑" w:eastAsia="微软雅黑" w:cs="微软雅黑"/>
      <w:color w:val="000000"/>
      <w:sz w:val="22"/>
      <w:szCs w:val="22"/>
      <w:u w:val="none"/>
    </w:rPr>
  </w:style>
  <w:style w:type="character" w:customStyle="1" w:styleId="26">
    <w:name w:val="font91"/>
    <w:basedOn w:val="17"/>
    <w:qFormat/>
    <w:uiPriority w:val="0"/>
    <w:rPr>
      <w:rFonts w:hint="eastAsia" w:ascii="宋体" w:hAnsi="宋体" w:eastAsia="宋体" w:cs="宋体"/>
      <w:color w:val="FF0000"/>
      <w:sz w:val="22"/>
      <w:szCs w:val="22"/>
      <w:u w:val="none"/>
    </w:rPr>
  </w:style>
  <w:style w:type="character" w:customStyle="1" w:styleId="27">
    <w:name w:val="页眉 Char"/>
    <w:basedOn w:val="17"/>
    <w:link w:val="10"/>
    <w:qFormat/>
    <w:uiPriority w:val="0"/>
    <w:rPr>
      <w:rFonts w:asciiTheme="minorHAnsi" w:hAnsiTheme="minorHAnsi" w:eastAsiaTheme="minorEastAsia" w:cstheme="minorBidi"/>
      <w:kern w:val="2"/>
      <w:sz w:val="18"/>
      <w:szCs w:val="18"/>
    </w:rPr>
  </w:style>
  <w:style w:type="character" w:customStyle="1" w:styleId="28">
    <w:name w:val="页脚 Char"/>
    <w:basedOn w:val="17"/>
    <w:link w:val="9"/>
    <w:qFormat/>
    <w:uiPriority w:val="0"/>
    <w:rPr>
      <w:rFonts w:asciiTheme="minorHAnsi" w:hAnsiTheme="minorHAnsi" w:eastAsiaTheme="minorEastAsia" w:cstheme="minorBidi"/>
      <w:kern w:val="2"/>
      <w:sz w:val="18"/>
      <w:szCs w:val="18"/>
    </w:rPr>
  </w:style>
  <w:style w:type="character" w:customStyle="1" w:styleId="29">
    <w:name w:val="font11"/>
    <w:basedOn w:val="17"/>
    <w:qFormat/>
    <w:uiPriority w:val="0"/>
    <w:rPr>
      <w:rFonts w:hint="eastAsia" w:ascii="宋体" w:hAnsi="宋体" w:eastAsia="宋体" w:cs="宋体"/>
      <w:color w:val="000000"/>
      <w:sz w:val="20"/>
      <w:szCs w:val="20"/>
      <w:u w:val="none"/>
    </w:rPr>
  </w:style>
  <w:style w:type="character" w:customStyle="1" w:styleId="30">
    <w:name w:val="font101"/>
    <w:basedOn w:val="17"/>
    <w:qFormat/>
    <w:uiPriority w:val="0"/>
    <w:rPr>
      <w:rFonts w:hint="eastAsia" w:ascii="宋体" w:hAnsi="宋体" w:eastAsia="宋体" w:cs="宋体"/>
      <w:color w:val="FF0000"/>
      <w:sz w:val="20"/>
      <w:szCs w:val="20"/>
      <w:u w:val="none"/>
    </w:rPr>
  </w:style>
  <w:style w:type="paragraph" w:customStyle="1" w:styleId="31">
    <w:name w:val="Table Text"/>
    <w:basedOn w:val="1"/>
    <w:semiHidden/>
    <w:qFormat/>
    <w:uiPriority w:val="0"/>
    <w:rPr>
      <w:rFonts w:ascii="Arial" w:hAnsi="Arial" w:eastAsia="Arial" w:cs="Arial"/>
      <w:sz w:val="21"/>
      <w:szCs w:val="21"/>
      <w:lang w:val="en-US" w:eastAsia="en-US" w:bidi="ar-SA"/>
    </w:rPr>
  </w:style>
  <w:style w:type="table" w:customStyle="1" w:styleId="32">
    <w:name w:val="Table Normal"/>
    <w:unhideWhenUsed/>
    <w:qFormat/>
    <w:uiPriority w:val="0"/>
    <w:tblPr>
      <w:tblCellMar>
        <w:top w:w="0" w:type="dxa"/>
        <w:left w:w="0" w:type="dxa"/>
        <w:bottom w:w="0" w:type="dxa"/>
        <w:right w:w="0" w:type="dxa"/>
      </w:tblCellMar>
    </w:tblPr>
  </w:style>
  <w:style w:type="character" w:customStyle="1" w:styleId="33">
    <w:name w:val="font181"/>
    <w:basedOn w:val="17"/>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41</Pages>
  <Words>7120</Words>
  <Characters>8589</Characters>
  <Lines>66</Lines>
  <Paragraphs>18</Paragraphs>
  <TotalTime>5</TotalTime>
  <ScaleCrop>false</ScaleCrop>
  <LinksUpToDate>false</LinksUpToDate>
  <CharactersWithSpaces>9005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2024-07-22T19:09:00Z</dcterms:created>
  <dc:creator>123456</dc:creator>
  <cp:lastModifiedBy>user</cp:lastModifiedBy>
  <cp:lastPrinted>2025-09-01T19:32:00Z</cp:lastPrinted>
  <dcterms:modified xsi:type="dcterms:W3CDTF">2026-06-29T06:27:30Z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BE62696D8D25430EB4979C673A7188CE_13</vt:lpwstr>
  </property>
  <property fmtid="{D5CDD505-2E9C-101B-9397-08002B2CF9AE}" pid="4" name="KSOTemplateDocerSaveRecord">
    <vt:lpwstr>eyJoZGlkIjoiOWNmYTk2NzlhY2QwNzEzYjM0OGMzNzJmMTI1ODIzZjMiLCJ1c2VySWQiOiIyODU0MTEzNTMifQ==</vt:lpwstr>
  </property>
</Properties>
</file>